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FD" w:rsidRDefault="008E37FD" w:rsidP="008E37FD">
      <w:pPr>
        <w:spacing w:after="240"/>
        <w:jc w:val="left"/>
        <w:rPr>
          <w:rFonts w:ascii="Times New Roman" w:hAnsi="Times New Roman"/>
          <w:sz w:val="24"/>
          <w:szCs w:val="24"/>
        </w:rPr>
      </w:pPr>
      <w:r>
        <w:t>Resmi Gazete Tarihi: 07.12.2010 Resmi Gazete Sayısı: 27778</w:t>
      </w:r>
    </w:p>
    <w:p w:rsidR="008E37FD" w:rsidRDefault="008E37FD" w:rsidP="008E37FD">
      <w:pPr>
        <w:ind w:firstLine="567"/>
        <w:jc w:val="center"/>
      </w:pPr>
      <w:r>
        <w:rPr>
          <w:rFonts w:ascii="Times New Roman" w:hAnsi="Times New Roman"/>
          <w:b/>
          <w:bCs/>
          <w:sz w:val="20"/>
          <w:szCs w:val="20"/>
        </w:rPr>
        <w:t>ARDAHAN ÜNİVERSİTESİ LİSANSÜSTÜ EĞİTİM VE ÖĞRETİM YÖNETMELİĞİ</w:t>
      </w:r>
    </w:p>
    <w:p w:rsidR="008E37FD" w:rsidRDefault="008E37FD" w:rsidP="008E37FD">
      <w:pPr>
        <w:ind w:firstLine="567"/>
        <w:jc w:val="center"/>
      </w:pPr>
      <w:r>
        <w:rPr>
          <w:rFonts w:ascii="Times New Roman" w:hAnsi="Times New Roman"/>
          <w:b/>
          <w:bCs/>
          <w:sz w:val="20"/>
          <w:szCs w:val="20"/>
        </w:rPr>
        <w:t> </w:t>
      </w:r>
    </w:p>
    <w:p w:rsidR="008E37FD" w:rsidRDefault="008E37FD" w:rsidP="008E37FD">
      <w:pPr>
        <w:ind w:firstLine="567"/>
        <w:jc w:val="center"/>
      </w:pPr>
      <w:r>
        <w:rPr>
          <w:rFonts w:ascii="Times New Roman" w:hAnsi="Times New Roman"/>
          <w:b/>
          <w:bCs/>
          <w:sz w:val="20"/>
          <w:szCs w:val="20"/>
        </w:rPr>
        <w:t xml:space="preserve">BİRİNCİ BÖLÜM </w:t>
      </w:r>
    </w:p>
    <w:p w:rsidR="008E37FD" w:rsidRDefault="008E37FD" w:rsidP="008E37FD">
      <w:pPr>
        <w:ind w:firstLine="567"/>
        <w:jc w:val="center"/>
      </w:pPr>
      <w:r>
        <w:rPr>
          <w:rFonts w:ascii="Times New Roman" w:hAnsi="Times New Roman"/>
          <w:b/>
          <w:bCs/>
          <w:sz w:val="20"/>
          <w:szCs w:val="20"/>
        </w:rPr>
        <w:t>Amaç, Kapsam, Dayanak ve Tanımlar</w:t>
      </w:r>
    </w:p>
    <w:p w:rsidR="008E37FD" w:rsidRDefault="008E37FD" w:rsidP="008E37FD">
      <w:pPr>
        <w:ind w:firstLine="567"/>
      </w:pPr>
      <w:r>
        <w:rPr>
          <w:rFonts w:ascii="Times New Roman" w:hAnsi="Times New Roman"/>
          <w:b/>
          <w:bCs/>
          <w:sz w:val="20"/>
          <w:szCs w:val="20"/>
        </w:rPr>
        <w:t>Amaç ve kapsam</w:t>
      </w:r>
    </w:p>
    <w:p w:rsidR="008E37FD" w:rsidRDefault="008E37FD" w:rsidP="008E37FD">
      <w:pPr>
        <w:ind w:firstLine="567"/>
      </w:pPr>
      <w:r>
        <w:rPr>
          <w:rFonts w:ascii="Times New Roman" w:hAnsi="Times New Roman"/>
          <w:b/>
          <w:bCs/>
          <w:sz w:val="20"/>
          <w:szCs w:val="20"/>
        </w:rPr>
        <w:t>MADDE 1 –</w:t>
      </w:r>
      <w:r>
        <w:rPr>
          <w:rFonts w:ascii="Times New Roman" w:hAnsi="Times New Roman"/>
          <w:sz w:val="20"/>
          <w:szCs w:val="20"/>
        </w:rPr>
        <w:t xml:space="preserve"> (1) Bu Yönetmeliğin amacı; Ardahan Üniversitesine bağlı enstitülerde yürütülen yüksek lisans, doktora ve sanatta yeterlik programlarından oluşan lisansüstü eğitim-öğretim ve sınavlara ilişkin esasları düzenlemektir.</w:t>
      </w:r>
    </w:p>
    <w:p w:rsidR="008E37FD" w:rsidRDefault="008E37FD" w:rsidP="008E37FD">
      <w:pPr>
        <w:ind w:firstLine="567"/>
      </w:pPr>
      <w:r>
        <w:rPr>
          <w:rFonts w:ascii="Times New Roman" w:hAnsi="Times New Roman"/>
          <w:sz w:val="20"/>
          <w:szCs w:val="20"/>
        </w:rPr>
        <w:t>(2) Bu Yönetmelik; Ardahan Üniversitesine bağlı enstitülerde yürütülen yüksek lisans, doktora ve sanatta yeterlik programlarından oluşan lisansüstü eğitim - öğretim ve sınavlara ilişkin hükümleri kapsar.</w:t>
      </w:r>
    </w:p>
    <w:p w:rsidR="008E37FD" w:rsidRDefault="008E37FD" w:rsidP="008E37FD">
      <w:pPr>
        <w:ind w:firstLine="567"/>
      </w:pPr>
      <w:r>
        <w:rPr>
          <w:rFonts w:ascii="Times New Roman" w:hAnsi="Times New Roman"/>
          <w:b/>
          <w:bCs/>
          <w:sz w:val="20"/>
          <w:szCs w:val="20"/>
        </w:rPr>
        <w:t>Dayanak</w:t>
      </w:r>
    </w:p>
    <w:p w:rsidR="008E37FD" w:rsidRDefault="008E37FD" w:rsidP="008E37FD">
      <w:pPr>
        <w:ind w:firstLine="567"/>
      </w:pPr>
      <w:r>
        <w:rPr>
          <w:rFonts w:ascii="Times New Roman" w:hAnsi="Times New Roman"/>
          <w:b/>
          <w:bCs/>
          <w:sz w:val="20"/>
          <w:szCs w:val="20"/>
        </w:rPr>
        <w:t xml:space="preserve">MADDE 2 – </w:t>
      </w:r>
      <w:r>
        <w:rPr>
          <w:rFonts w:ascii="Times New Roman" w:hAnsi="Times New Roman"/>
          <w:sz w:val="20"/>
          <w:szCs w:val="20"/>
        </w:rPr>
        <w:t xml:space="preserve">(1) Bu Yönetmelik, </w:t>
      </w:r>
      <w:proofErr w:type="gramStart"/>
      <w:r>
        <w:rPr>
          <w:rFonts w:ascii="Times New Roman" w:hAnsi="Times New Roman"/>
          <w:sz w:val="20"/>
          <w:szCs w:val="20"/>
        </w:rPr>
        <w:t>4/11/1981</w:t>
      </w:r>
      <w:proofErr w:type="gramEnd"/>
      <w:r>
        <w:rPr>
          <w:rFonts w:ascii="Times New Roman" w:hAnsi="Times New Roman"/>
          <w:sz w:val="20"/>
          <w:szCs w:val="20"/>
        </w:rPr>
        <w:t xml:space="preserve"> tarihli ve 2547 sayılı Yükseköğretim Kanununun 14 üncü maddesine dayanılarak hazırlanmıştır.</w:t>
      </w:r>
    </w:p>
    <w:p w:rsidR="008E37FD" w:rsidRDefault="008E37FD" w:rsidP="008E37FD">
      <w:pPr>
        <w:ind w:firstLine="567"/>
      </w:pPr>
      <w:r>
        <w:rPr>
          <w:rFonts w:ascii="Times New Roman" w:hAnsi="Times New Roman"/>
          <w:b/>
          <w:bCs/>
          <w:sz w:val="20"/>
          <w:szCs w:val="20"/>
        </w:rPr>
        <w:t>Tanımlar</w:t>
      </w:r>
    </w:p>
    <w:p w:rsidR="008E37FD" w:rsidRDefault="008E37FD" w:rsidP="008E37FD">
      <w:pPr>
        <w:ind w:firstLine="567"/>
      </w:pPr>
      <w:r>
        <w:rPr>
          <w:rFonts w:ascii="Times New Roman" w:hAnsi="Times New Roman"/>
          <w:b/>
          <w:bCs/>
          <w:sz w:val="20"/>
          <w:szCs w:val="20"/>
        </w:rPr>
        <w:t>MADDE 3 –</w:t>
      </w:r>
      <w:r>
        <w:rPr>
          <w:rFonts w:ascii="Times New Roman" w:hAnsi="Times New Roman"/>
          <w:sz w:val="20"/>
          <w:szCs w:val="20"/>
        </w:rPr>
        <w:t xml:space="preserve"> (1) Bu Yönetmelikte geçen;</w:t>
      </w:r>
    </w:p>
    <w:p w:rsidR="008E37FD" w:rsidRDefault="008E37FD" w:rsidP="008E37FD">
      <w:pPr>
        <w:ind w:firstLine="567"/>
      </w:pPr>
      <w:r>
        <w:rPr>
          <w:rFonts w:ascii="Times New Roman" w:hAnsi="Times New Roman"/>
          <w:sz w:val="20"/>
          <w:szCs w:val="20"/>
        </w:rPr>
        <w:t xml:space="preserve">a) ALES: Akademik Personel ve Lisansüstü Eğitimi Giriş Sınavını, </w:t>
      </w:r>
    </w:p>
    <w:p w:rsidR="008E37FD" w:rsidRDefault="008E37FD" w:rsidP="008E37FD">
      <w:pPr>
        <w:ind w:firstLine="567"/>
      </w:pPr>
      <w:r>
        <w:rPr>
          <w:rFonts w:ascii="Times New Roman" w:hAnsi="Times New Roman"/>
          <w:sz w:val="20"/>
          <w:szCs w:val="20"/>
        </w:rPr>
        <w:t>b) Enstitü: Ardahan Üniversitesine bağlı olarak lisansüstü eğitim-öğretim yapan Enstitüleri,</w:t>
      </w:r>
    </w:p>
    <w:p w:rsidR="008E37FD" w:rsidRDefault="008E37FD" w:rsidP="008E37FD">
      <w:pPr>
        <w:ind w:firstLine="567"/>
      </w:pPr>
      <w:r>
        <w:rPr>
          <w:rFonts w:ascii="Times New Roman" w:hAnsi="Times New Roman"/>
          <w:sz w:val="20"/>
          <w:szCs w:val="20"/>
        </w:rPr>
        <w:t>c) İlgili kurul: İlgili enstitünün enstitü kurulunu,</w:t>
      </w:r>
    </w:p>
    <w:p w:rsidR="008E37FD" w:rsidRDefault="008E37FD" w:rsidP="008E37FD">
      <w:pPr>
        <w:ind w:firstLine="567"/>
      </w:pPr>
      <w:r>
        <w:rPr>
          <w:rFonts w:ascii="Times New Roman" w:hAnsi="Times New Roman"/>
          <w:sz w:val="20"/>
          <w:szCs w:val="20"/>
        </w:rPr>
        <w:t>ç) İlgili yönetim kurulu: İlgili enstitünün yönetim kurulunu,</w:t>
      </w:r>
    </w:p>
    <w:p w:rsidR="008E37FD" w:rsidRDefault="008E37FD" w:rsidP="008E37FD">
      <w:pPr>
        <w:ind w:firstLine="567"/>
      </w:pPr>
      <w:r>
        <w:rPr>
          <w:rFonts w:ascii="Times New Roman" w:hAnsi="Times New Roman"/>
          <w:sz w:val="20"/>
          <w:szCs w:val="20"/>
        </w:rPr>
        <w:t>d) Müdürlük: Enstitülerin müdürlüklerini,</w:t>
      </w:r>
    </w:p>
    <w:p w:rsidR="008E37FD" w:rsidRDefault="008E37FD" w:rsidP="008E37FD">
      <w:pPr>
        <w:ind w:firstLine="567"/>
      </w:pPr>
      <w:r>
        <w:rPr>
          <w:rFonts w:ascii="Times New Roman" w:hAnsi="Times New Roman"/>
          <w:sz w:val="20"/>
          <w:szCs w:val="20"/>
        </w:rPr>
        <w:t>e) ÖSYM: Öğrenci Seçme ve Yerleştirme Merkezini,</w:t>
      </w:r>
    </w:p>
    <w:p w:rsidR="008E37FD" w:rsidRDefault="008E37FD" w:rsidP="008E37FD">
      <w:pPr>
        <w:ind w:firstLine="567"/>
      </w:pPr>
      <w:r>
        <w:rPr>
          <w:rFonts w:ascii="Times New Roman" w:hAnsi="Times New Roman"/>
          <w:sz w:val="20"/>
          <w:szCs w:val="20"/>
        </w:rPr>
        <w:t xml:space="preserve">f) Rektörlük: Ardahan Üniversitesi Rektörlüğünü, </w:t>
      </w:r>
    </w:p>
    <w:p w:rsidR="008E37FD" w:rsidRDefault="008E37FD" w:rsidP="008E37FD">
      <w:pPr>
        <w:ind w:firstLine="567"/>
      </w:pPr>
      <w:r>
        <w:rPr>
          <w:rFonts w:ascii="Times New Roman" w:hAnsi="Times New Roman"/>
          <w:sz w:val="20"/>
          <w:szCs w:val="20"/>
        </w:rPr>
        <w:t>g) Senato: Ardahan Üniversitesi Senatosunu,</w:t>
      </w:r>
    </w:p>
    <w:p w:rsidR="008E37FD" w:rsidRDefault="008E37FD" w:rsidP="008E37FD">
      <w:pPr>
        <w:ind w:firstLine="567"/>
      </w:pPr>
      <w:r>
        <w:rPr>
          <w:rFonts w:ascii="Times New Roman" w:hAnsi="Times New Roman"/>
          <w:sz w:val="20"/>
          <w:szCs w:val="20"/>
        </w:rPr>
        <w:t>ğ) TUS: Tıpta Uzmanlık Eğitimi Giriş Sınavını,</w:t>
      </w:r>
    </w:p>
    <w:p w:rsidR="008E37FD" w:rsidRDefault="008E37FD" w:rsidP="008E37FD">
      <w:pPr>
        <w:ind w:firstLine="567"/>
      </w:pPr>
      <w:r>
        <w:rPr>
          <w:rFonts w:ascii="Times New Roman" w:hAnsi="Times New Roman"/>
          <w:sz w:val="20"/>
          <w:szCs w:val="20"/>
        </w:rPr>
        <w:t>h) ÜDS: Üniversitelerarası Kurul Yabancı Dil Sınavını</w:t>
      </w:r>
    </w:p>
    <w:p w:rsidR="008E37FD" w:rsidRDefault="008E37FD" w:rsidP="008E37FD">
      <w:pPr>
        <w:ind w:firstLine="567"/>
      </w:pPr>
      <w:proofErr w:type="gramStart"/>
      <w:r>
        <w:rPr>
          <w:rFonts w:ascii="Times New Roman" w:hAnsi="Times New Roman"/>
          <w:sz w:val="20"/>
          <w:szCs w:val="20"/>
        </w:rPr>
        <w:t>ifade</w:t>
      </w:r>
      <w:proofErr w:type="gramEnd"/>
      <w:r>
        <w:rPr>
          <w:rFonts w:ascii="Times New Roman" w:hAnsi="Times New Roman"/>
          <w:sz w:val="20"/>
          <w:szCs w:val="20"/>
        </w:rPr>
        <w:t xml:space="preserve"> eder.</w:t>
      </w:r>
    </w:p>
    <w:p w:rsidR="008E37FD" w:rsidRDefault="008E37FD" w:rsidP="008E37FD">
      <w:pPr>
        <w:ind w:firstLine="567"/>
        <w:jc w:val="center"/>
      </w:pPr>
      <w:r>
        <w:rPr>
          <w:rFonts w:ascii="Times New Roman" w:hAnsi="Times New Roman"/>
          <w:b/>
          <w:bCs/>
          <w:sz w:val="20"/>
          <w:szCs w:val="20"/>
        </w:rPr>
        <w:t> </w:t>
      </w:r>
    </w:p>
    <w:p w:rsidR="008E37FD" w:rsidRDefault="008E37FD" w:rsidP="008E37FD">
      <w:pPr>
        <w:ind w:firstLine="567"/>
        <w:jc w:val="center"/>
      </w:pPr>
      <w:r>
        <w:rPr>
          <w:rFonts w:ascii="Times New Roman" w:hAnsi="Times New Roman"/>
          <w:b/>
          <w:bCs/>
          <w:sz w:val="20"/>
          <w:szCs w:val="20"/>
        </w:rPr>
        <w:t xml:space="preserve">İKİNCİ BÖLÜM </w:t>
      </w:r>
    </w:p>
    <w:p w:rsidR="008E37FD" w:rsidRDefault="008E37FD" w:rsidP="008E37FD">
      <w:pPr>
        <w:ind w:firstLine="567"/>
        <w:jc w:val="center"/>
      </w:pPr>
      <w:r>
        <w:rPr>
          <w:rFonts w:ascii="Times New Roman" w:hAnsi="Times New Roman"/>
          <w:b/>
          <w:bCs/>
          <w:sz w:val="20"/>
          <w:szCs w:val="20"/>
        </w:rPr>
        <w:t>Lisansüstü Programlara Kabule İlişkin Esaslar</w:t>
      </w:r>
    </w:p>
    <w:p w:rsidR="008E37FD" w:rsidRDefault="008E37FD" w:rsidP="008E37FD">
      <w:pPr>
        <w:ind w:firstLine="567"/>
      </w:pPr>
      <w:r>
        <w:rPr>
          <w:rFonts w:ascii="Times New Roman" w:hAnsi="Times New Roman"/>
          <w:b/>
          <w:bCs/>
          <w:sz w:val="20"/>
          <w:szCs w:val="20"/>
        </w:rPr>
        <w:t>Kontenjan tespiti ve ilanı</w:t>
      </w:r>
    </w:p>
    <w:p w:rsidR="008E37FD" w:rsidRDefault="008E37FD" w:rsidP="008E37FD">
      <w:pPr>
        <w:ind w:firstLine="567"/>
      </w:pPr>
      <w:r>
        <w:rPr>
          <w:rFonts w:ascii="Times New Roman" w:hAnsi="Times New Roman"/>
          <w:b/>
          <w:bCs/>
          <w:sz w:val="20"/>
          <w:szCs w:val="20"/>
        </w:rPr>
        <w:t xml:space="preserve">MADDE 4 – </w:t>
      </w:r>
      <w:r>
        <w:rPr>
          <w:rFonts w:ascii="Times New Roman" w:hAnsi="Times New Roman"/>
          <w:sz w:val="20"/>
          <w:szCs w:val="20"/>
        </w:rPr>
        <w:t>(1) Enstitülerdeki yüksek lisans, doktora ve sanatta yeterlik programlarına öğrenci alınıp alınmaması ve alınacak öğrenci sayısı, ilgili ana bilim/ana sanat dalları başkanlarının önerileri dikkate alınarak, ilgili yönetim kurulunca belirlenir ve Senato tarafından kesin karara bağlanır.</w:t>
      </w:r>
    </w:p>
    <w:p w:rsidR="008E37FD" w:rsidRDefault="008E37FD" w:rsidP="008E37FD">
      <w:pPr>
        <w:ind w:firstLine="567"/>
      </w:pPr>
      <w:r>
        <w:rPr>
          <w:rFonts w:ascii="Times New Roman" w:hAnsi="Times New Roman"/>
          <w:sz w:val="20"/>
          <w:szCs w:val="20"/>
        </w:rPr>
        <w:t>(2) Enstitülerin öğrenci kabul edeceği yüksek lisans, doktora ve sanatta yeterlik programlarının adları, kontenjanları ve gerekli görülen diğer bilgiler Rektörlüğe bildirilir ve Senato tarafından kararlaştırılmış akademik takvimde yer alan son başvuru tarihi ve sınav tarihleri ile birlikte toplu olarak ilan edilir.</w:t>
      </w:r>
    </w:p>
    <w:p w:rsidR="008E37FD" w:rsidRDefault="008E37FD" w:rsidP="008E37FD">
      <w:pPr>
        <w:ind w:firstLine="567"/>
      </w:pPr>
      <w:r>
        <w:rPr>
          <w:rFonts w:ascii="Times New Roman" w:hAnsi="Times New Roman"/>
          <w:b/>
          <w:bCs/>
          <w:sz w:val="20"/>
          <w:szCs w:val="20"/>
        </w:rPr>
        <w:t>Başvuru koşulları</w:t>
      </w:r>
    </w:p>
    <w:p w:rsidR="008E37FD" w:rsidRDefault="008E37FD" w:rsidP="008E37FD">
      <w:pPr>
        <w:ind w:firstLine="567"/>
      </w:pPr>
      <w:r>
        <w:rPr>
          <w:rFonts w:ascii="Times New Roman" w:hAnsi="Times New Roman"/>
          <w:b/>
          <w:bCs/>
          <w:sz w:val="20"/>
          <w:szCs w:val="20"/>
        </w:rPr>
        <w:t xml:space="preserve">MADDE 5 – </w:t>
      </w:r>
      <w:r>
        <w:rPr>
          <w:rFonts w:ascii="Times New Roman" w:hAnsi="Times New Roman"/>
          <w:sz w:val="20"/>
          <w:szCs w:val="20"/>
        </w:rPr>
        <w:t>(1) Lisansüstü programlara başvurulara ilişkin esaslar şunlardır:</w:t>
      </w:r>
    </w:p>
    <w:p w:rsidR="008E37FD" w:rsidRDefault="008E37FD" w:rsidP="008E37FD">
      <w:pPr>
        <w:ind w:firstLine="567"/>
      </w:pPr>
      <w:r>
        <w:rPr>
          <w:rFonts w:ascii="Times New Roman" w:hAnsi="Times New Roman"/>
          <w:sz w:val="20"/>
          <w:szCs w:val="20"/>
        </w:rPr>
        <w:t>a) Yüksek lisans giriş sınavı için başvuran adayların lisans diplomasına sahip olmaları veya koşullu ön kabul için, lisans öğrenimlerinin son yarıyılında öğrenci olmaları gerekir.</w:t>
      </w:r>
    </w:p>
    <w:p w:rsidR="008E37FD" w:rsidRDefault="008E37FD" w:rsidP="008E37FD">
      <w:pPr>
        <w:ind w:firstLine="567"/>
      </w:pPr>
      <w:r>
        <w:rPr>
          <w:rFonts w:ascii="Times New Roman" w:hAnsi="Times New Roman"/>
          <w:sz w:val="20"/>
          <w:szCs w:val="20"/>
        </w:rPr>
        <w:t>b) Doktora ve sanatta yeterlik giriş sınavı için başvuran adayların bir lisans veya yüksek lisans derecesine sahip olmaları veya koşullu ön kabul için, yüksek lisans öğrenimlerinin son yarıyılında öğrenci olmaları gerekir. Fen fakültelerinden beş yıl süre lisans eğitimi görenler veya yüksek lisans derecesine sahip olanlar doktora programına başvurabilir. Tezsiz yüksek lisans programlarından mezun olanlar doktora programlarına başvurabilir.</w:t>
      </w:r>
    </w:p>
    <w:p w:rsidR="008E37FD" w:rsidRDefault="008E37FD" w:rsidP="008E37FD">
      <w:pPr>
        <w:ind w:firstLine="567"/>
      </w:pPr>
      <w:proofErr w:type="gramStart"/>
      <w:r>
        <w:rPr>
          <w:rFonts w:ascii="Times New Roman" w:hAnsi="Times New Roman"/>
          <w:sz w:val="20"/>
          <w:szCs w:val="20"/>
        </w:rPr>
        <w:t xml:space="preserve">c) Lisansüstü programlara başvuran adayların, ÖSYM tarafından merkezi olarak yapılan ALES veya eşdeğerliği Üniversitelerarası Kurul tarafından kabul edilmiş sınavlarda asgari başarı puanı; </w:t>
      </w:r>
      <w:proofErr w:type="spellStart"/>
      <w:r>
        <w:rPr>
          <w:rFonts w:ascii="Times New Roman" w:hAnsi="Times New Roman"/>
          <w:sz w:val="20"/>
          <w:szCs w:val="20"/>
        </w:rPr>
        <w:t>ALES’den</w:t>
      </w:r>
      <w:proofErr w:type="spellEnd"/>
      <w:r>
        <w:rPr>
          <w:rFonts w:ascii="Times New Roman" w:hAnsi="Times New Roman"/>
          <w:sz w:val="20"/>
          <w:szCs w:val="20"/>
        </w:rPr>
        <w:t xml:space="preserve"> başvurduğu programın puan türünde yüksek lisans için en az 55, sanatta yeterlik için en az 55, doktora için en az 55, lisans diplomasıyla doktora ve sanatta yeterlik için başvuranların en az 70 ALES standart puanı almış olduklarını gösteren belgeyi veya </w:t>
      </w:r>
      <w:proofErr w:type="spellStart"/>
      <w:r>
        <w:rPr>
          <w:rFonts w:ascii="Times New Roman" w:hAnsi="Times New Roman"/>
          <w:sz w:val="20"/>
          <w:szCs w:val="20"/>
        </w:rPr>
        <w:t>ALES’e</w:t>
      </w:r>
      <w:proofErr w:type="spellEnd"/>
      <w:r>
        <w:rPr>
          <w:rFonts w:ascii="Times New Roman" w:hAnsi="Times New Roman"/>
          <w:sz w:val="20"/>
          <w:szCs w:val="20"/>
        </w:rPr>
        <w:t xml:space="preserve"> eşdeğer kabul edilen ve Yükseköğretim Kurulunca ilan edilen eşdeğer puanları gösteren belgeyi ibraz etmeleri şarttır. </w:t>
      </w:r>
      <w:proofErr w:type="gramEnd"/>
    </w:p>
    <w:p w:rsidR="008E37FD" w:rsidRDefault="008E37FD" w:rsidP="008E37FD">
      <w:pPr>
        <w:ind w:firstLine="567"/>
      </w:pPr>
      <w:proofErr w:type="gramStart"/>
      <w:r>
        <w:rPr>
          <w:rFonts w:ascii="Times New Roman" w:hAnsi="Times New Roman"/>
          <w:sz w:val="20"/>
          <w:szCs w:val="20"/>
        </w:rPr>
        <w:t xml:space="preserve">ç) Doktora ve sanatta yeterlik programlarına başvuran adayların yabancı dilden; doktora ve sanatta yeterlik programlarına öğrenci kabulünde </w:t>
      </w:r>
      <w:proofErr w:type="spellStart"/>
      <w:r>
        <w:rPr>
          <w:rFonts w:ascii="Times New Roman" w:hAnsi="Times New Roman"/>
          <w:sz w:val="20"/>
          <w:szCs w:val="20"/>
        </w:rPr>
        <w:t>ÜDS’den</w:t>
      </w:r>
      <w:proofErr w:type="spellEnd"/>
      <w:r>
        <w:rPr>
          <w:rFonts w:ascii="Times New Roman" w:hAnsi="Times New Roman"/>
          <w:sz w:val="20"/>
          <w:szCs w:val="20"/>
        </w:rPr>
        <w:t xml:space="preserve"> doktora için en az 55, sanatta yeterlik için en az 55 puan veya Üniversitelerarası Kurulca kabul edilen sınavların birinden bu puana eşdeğer bir puan, yabancı uyruklu öğrenciler için ana dilleri dışında İngilizce, Fransızca ve Almanca dillerinden birinden </w:t>
      </w:r>
      <w:proofErr w:type="spellStart"/>
      <w:r>
        <w:rPr>
          <w:rFonts w:ascii="Times New Roman" w:hAnsi="Times New Roman"/>
          <w:sz w:val="20"/>
          <w:szCs w:val="20"/>
        </w:rPr>
        <w:t>ÜDS’den</w:t>
      </w:r>
      <w:proofErr w:type="spellEnd"/>
      <w:r>
        <w:rPr>
          <w:rFonts w:ascii="Times New Roman" w:hAnsi="Times New Roman"/>
          <w:sz w:val="20"/>
          <w:szCs w:val="20"/>
        </w:rPr>
        <w:t xml:space="preserve"> en az 55 puan veya Üniversitelerarası Kurulca kabul edilen sınavların birinden bu puana eşdeğer bir puan alınmış olması gerekir.</w:t>
      </w:r>
      <w:proofErr w:type="gramEnd"/>
    </w:p>
    <w:p w:rsidR="008E37FD" w:rsidRDefault="008E37FD" w:rsidP="008E37FD">
      <w:pPr>
        <w:ind w:firstLine="567"/>
      </w:pPr>
      <w:r>
        <w:rPr>
          <w:rFonts w:ascii="Times New Roman" w:hAnsi="Times New Roman"/>
          <w:sz w:val="20"/>
          <w:szCs w:val="20"/>
        </w:rPr>
        <w:lastRenderedPageBreak/>
        <w:t xml:space="preserve">d) Bu Yönetmeliğin 8 inci ve 10 uncu maddelerinde öngörülen hususların uygulanmasıyla ilgili olarak, diplomayı veren yüksek öğretim kurumunun belirlediği not ortalaması varsa buna göre işlem yapılır, yoksa </w:t>
      </w:r>
      <w:proofErr w:type="spellStart"/>
      <w:r>
        <w:rPr>
          <w:rFonts w:ascii="Times New Roman" w:hAnsi="Times New Roman"/>
          <w:sz w:val="20"/>
          <w:szCs w:val="20"/>
        </w:rPr>
        <w:t>transkriptte</w:t>
      </w:r>
      <w:proofErr w:type="spellEnd"/>
      <w:r>
        <w:rPr>
          <w:rFonts w:ascii="Times New Roman" w:hAnsi="Times New Roman"/>
          <w:sz w:val="20"/>
          <w:szCs w:val="20"/>
        </w:rPr>
        <w:t xml:space="preserve"> yer alan tüm notların ağırlıklı ortalaması alınır. Diploma derecesi ve </w:t>
      </w:r>
      <w:proofErr w:type="spellStart"/>
      <w:r>
        <w:rPr>
          <w:rFonts w:ascii="Times New Roman" w:hAnsi="Times New Roman"/>
          <w:sz w:val="20"/>
          <w:szCs w:val="20"/>
        </w:rPr>
        <w:t>transkriptlerdeki</w:t>
      </w:r>
      <w:proofErr w:type="spellEnd"/>
      <w:r>
        <w:rPr>
          <w:rFonts w:ascii="Times New Roman" w:hAnsi="Times New Roman"/>
          <w:sz w:val="20"/>
          <w:szCs w:val="20"/>
        </w:rPr>
        <w:t xml:space="preserve"> puan değerleri başka işaretlerle gösterilmişse, bu Yönetmeliğin 39 uncu maddesindeki tabloya göre bunların 100 puan üzerinden karşılığı bulunur ve buna göre işlem yapılır. </w:t>
      </w:r>
    </w:p>
    <w:p w:rsidR="008E37FD" w:rsidRDefault="008E37FD" w:rsidP="008E37FD">
      <w:pPr>
        <w:ind w:firstLine="567"/>
      </w:pPr>
      <w:r>
        <w:rPr>
          <w:rFonts w:ascii="Times New Roman" w:hAnsi="Times New Roman"/>
          <w:b/>
          <w:bCs/>
          <w:sz w:val="20"/>
          <w:szCs w:val="20"/>
        </w:rPr>
        <w:t>Başvuru şekli</w:t>
      </w:r>
    </w:p>
    <w:p w:rsidR="008E37FD" w:rsidRDefault="008E37FD" w:rsidP="008E37FD">
      <w:pPr>
        <w:ind w:firstLine="567"/>
      </w:pPr>
      <w:r>
        <w:rPr>
          <w:rFonts w:ascii="Times New Roman" w:hAnsi="Times New Roman"/>
          <w:b/>
          <w:bCs/>
          <w:sz w:val="20"/>
          <w:szCs w:val="20"/>
        </w:rPr>
        <w:t>MADDE 6 –</w:t>
      </w:r>
      <w:r>
        <w:rPr>
          <w:rFonts w:ascii="Times New Roman" w:hAnsi="Times New Roman"/>
          <w:sz w:val="20"/>
          <w:szCs w:val="20"/>
        </w:rPr>
        <w:t xml:space="preserve"> (1) Adaylar sınavına girmek istedikleri programı belirten dilekçeye öğrenim durumlarını gösteren belgeyi ve ilgili yönetim kurulunca istenen diğer belgeleri ekleyerek süresi içinde ilgili enstitüye başvurur. Yabancı dil sınavına tabi olanlar Senato tarafından sınav açılması kabul edilmiş olan dillerin hangisinden sınava gireceklerini de belirtir. Başvuru için gerekli diploma yurtdışından alınmış ise, bunun Yükseköğretim Kurulunca denkliğinin kabul edildiğine dair belgenin verilmesi gerekir.</w:t>
      </w:r>
    </w:p>
    <w:p w:rsidR="008E37FD" w:rsidRDefault="008E37FD" w:rsidP="008E37FD">
      <w:pPr>
        <w:ind w:firstLine="567"/>
      </w:pPr>
      <w:r>
        <w:rPr>
          <w:rFonts w:ascii="Times New Roman" w:hAnsi="Times New Roman"/>
          <w:b/>
          <w:bCs/>
          <w:sz w:val="20"/>
          <w:szCs w:val="20"/>
        </w:rPr>
        <w:t>Yurt dışından başvuru</w:t>
      </w:r>
    </w:p>
    <w:p w:rsidR="008E37FD" w:rsidRDefault="008E37FD" w:rsidP="008E37FD">
      <w:pPr>
        <w:ind w:firstLine="567"/>
      </w:pPr>
      <w:r>
        <w:rPr>
          <w:rFonts w:ascii="Times New Roman" w:hAnsi="Times New Roman"/>
          <w:b/>
          <w:bCs/>
          <w:sz w:val="20"/>
          <w:szCs w:val="20"/>
        </w:rPr>
        <w:t>MADDE 7 –</w:t>
      </w:r>
      <w:r>
        <w:rPr>
          <w:rFonts w:ascii="Times New Roman" w:hAnsi="Times New Roman"/>
          <w:sz w:val="20"/>
          <w:szCs w:val="20"/>
        </w:rPr>
        <w:t xml:space="preserve"> (1) Yurt dışında ikamet eden Türk ve yabancı uyruklu adayların lisansüstü programlara kontenjan </w:t>
      </w:r>
      <w:proofErr w:type="gramStart"/>
      <w:r>
        <w:rPr>
          <w:rFonts w:ascii="Times New Roman" w:hAnsi="Times New Roman"/>
          <w:sz w:val="20"/>
          <w:szCs w:val="20"/>
        </w:rPr>
        <w:t>dahilinde</w:t>
      </w:r>
      <w:proofErr w:type="gramEnd"/>
      <w:r>
        <w:rPr>
          <w:rFonts w:ascii="Times New Roman" w:hAnsi="Times New Roman"/>
          <w:sz w:val="20"/>
          <w:szCs w:val="20"/>
        </w:rPr>
        <w:t xml:space="preserve"> kabullerinde de bu Yönetmelik hükümleri uygulanır. Yabancı uyruklu adayların başvurdukları lisansüstü programı izleyebilecekleri kadar Türkçe dilbilgisine sahip olduklarının nasıl değerlendirileceğine ilgili yönetim kurulu karar verir.</w:t>
      </w:r>
    </w:p>
    <w:p w:rsidR="008E37FD" w:rsidRDefault="008E37FD" w:rsidP="008E37FD">
      <w:pPr>
        <w:ind w:firstLine="567"/>
      </w:pPr>
      <w:r>
        <w:rPr>
          <w:rFonts w:ascii="Times New Roman" w:hAnsi="Times New Roman"/>
          <w:b/>
          <w:bCs/>
          <w:sz w:val="20"/>
          <w:szCs w:val="20"/>
        </w:rPr>
        <w:t>Giriş sınavı</w:t>
      </w:r>
    </w:p>
    <w:p w:rsidR="008E37FD" w:rsidRDefault="008E37FD" w:rsidP="008E37FD">
      <w:pPr>
        <w:ind w:firstLine="567"/>
      </w:pPr>
      <w:r>
        <w:rPr>
          <w:rFonts w:ascii="Times New Roman" w:hAnsi="Times New Roman"/>
          <w:b/>
          <w:bCs/>
          <w:sz w:val="20"/>
          <w:szCs w:val="20"/>
        </w:rPr>
        <w:t>MADDE 8 –</w:t>
      </w:r>
      <w:r>
        <w:rPr>
          <w:rFonts w:ascii="Times New Roman" w:hAnsi="Times New Roman"/>
          <w:sz w:val="20"/>
          <w:szCs w:val="20"/>
        </w:rPr>
        <w:t xml:space="preserve"> (1) Lisansüstü programlarına başvuran adaylarda aranacak şartlar şunlardır:</w:t>
      </w:r>
    </w:p>
    <w:p w:rsidR="008E37FD" w:rsidRDefault="008E37FD" w:rsidP="008E37FD">
      <w:pPr>
        <w:ind w:firstLine="567"/>
      </w:pPr>
      <w:r>
        <w:rPr>
          <w:rFonts w:ascii="Times New Roman" w:hAnsi="Times New Roman"/>
          <w:sz w:val="20"/>
          <w:szCs w:val="20"/>
        </w:rPr>
        <w:t xml:space="preserve">a) Yüksek lisans programlarına öğrenci kabulünde; ALES puanı ile gerektiğinde lisans not ortalaması ve mülakat sonucu değerlendirmeye alınır. </w:t>
      </w:r>
      <w:proofErr w:type="gramStart"/>
      <w:r>
        <w:rPr>
          <w:rFonts w:ascii="Times New Roman" w:hAnsi="Times New Roman"/>
          <w:sz w:val="20"/>
          <w:szCs w:val="20"/>
        </w:rPr>
        <w:t xml:space="preserve">Bu değerlendirmeye ilişkin hususlar ile mülakat değerlendirme usulleri, başvuru için adaylardan istenen diğer belgeler ve bu belgelerin başarı notuna etkileri, asgari başarı notu, adayların girebilecekleri yabancı dil sınavları ve söz konusu sınavların sonucunda adaylarda aranacak yabancı dil bilgisi asgari puanı, ilgili kurulun önerisi üzerine Senato tarafından belirlenir ve bu konular bu Yönetmeliğin 4 üncü maddesine göre yapılacak ilanda belirtilir. </w:t>
      </w:r>
      <w:proofErr w:type="gramEnd"/>
      <w:r>
        <w:rPr>
          <w:rFonts w:ascii="Times New Roman" w:hAnsi="Times New Roman"/>
          <w:sz w:val="20"/>
          <w:szCs w:val="20"/>
        </w:rPr>
        <w:t>Mesleki bilgi değerlendirmesi yazılı olarak yapılabilir.</w:t>
      </w:r>
    </w:p>
    <w:p w:rsidR="008E37FD" w:rsidRDefault="008E37FD" w:rsidP="008E37FD">
      <w:pPr>
        <w:ind w:firstLine="567"/>
      </w:pPr>
      <w:r>
        <w:rPr>
          <w:rFonts w:ascii="Times New Roman" w:hAnsi="Times New Roman"/>
          <w:sz w:val="20"/>
          <w:szCs w:val="20"/>
        </w:rPr>
        <w:t xml:space="preserve">b) Doktora programlarına öğrenci kabulünde; ALES puanı ile gerektiğinde lisans ve/veya yüksek lisans not ortalaması ve mülakat sonucu değerlendirmeye alınır. </w:t>
      </w:r>
      <w:proofErr w:type="gramStart"/>
      <w:r>
        <w:rPr>
          <w:rFonts w:ascii="Times New Roman" w:hAnsi="Times New Roman"/>
          <w:sz w:val="20"/>
          <w:szCs w:val="20"/>
        </w:rPr>
        <w:t xml:space="preserve">Bu değerlendirmeye ilişkin hususlar ile başvuru için adaylardan istenen diğer belgeler ve bu belgelerin başarı notuna etkileri, asgari başarı notu, adayların girebilecekleri yabancı dil sınavları ve söz konusu sınavların sonucunda adaylarda aranacak yabancı dil bilgisi asgari puanı, ilgili kurulun önerisi üzerine Senato tarafından belirlenir ve bu konular bu Yönetmeliğin 4 üncü maddesine göre yapılacak ilanda belirtilir. </w:t>
      </w:r>
      <w:proofErr w:type="gramEnd"/>
      <w:r>
        <w:rPr>
          <w:rFonts w:ascii="Times New Roman" w:hAnsi="Times New Roman"/>
          <w:sz w:val="20"/>
          <w:szCs w:val="20"/>
        </w:rPr>
        <w:t>Mesleki bilgi değerlendirmesi yazılı olarak yapılabilir. Yabancı dil bilim alanlarında doktora yapacak adaylar Yükseköğretim Kurulunca geçerliliği kabul edilmiş başka bir yabancı dilden sınava tabi tutulur.</w:t>
      </w:r>
    </w:p>
    <w:p w:rsidR="008E37FD" w:rsidRDefault="008E37FD" w:rsidP="008E37FD">
      <w:pPr>
        <w:ind w:firstLine="567"/>
      </w:pPr>
      <w:r>
        <w:rPr>
          <w:rFonts w:ascii="Times New Roman" w:hAnsi="Times New Roman"/>
          <w:sz w:val="20"/>
          <w:szCs w:val="20"/>
        </w:rPr>
        <w:t>c) Sanatta yeterlik programlarına öğrenci kabulünde; lisans ve/veya yüksek lisans not ortalaması ile mülakat/yetenek sınavı/</w:t>
      </w:r>
      <w:proofErr w:type="spellStart"/>
      <w:r>
        <w:rPr>
          <w:rFonts w:ascii="Times New Roman" w:hAnsi="Times New Roman"/>
          <w:sz w:val="20"/>
          <w:szCs w:val="20"/>
        </w:rPr>
        <w:t>portfolyö</w:t>
      </w:r>
      <w:proofErr w:type="spellEnd"/>
      <w:r>
        <w:rPr>
          <w:rFonts w:ascii="Times New Roman" w:hAnsi="Times New Roman"/>
          <w:sz w:val="20"/>
          <w:szCs w:val="20"/>
        </w:rPr>
        <w:t xml:space="preserve"> incelemesi sonucu yapılan değerlendirme ile başarı notu belirlenir. Bu değerlendirmeye ilişkin hususlar ile mülakatlı değerlendirme usulleri, başvuru için adaylardan istenen diğer belgeler ve bu belgelerin başarı notuna etkileri, asgari başarı notu, ilgili kurulun önerisi üzerine Senato tarafından belirlenir ve bu konular bu Yönetmeliğin 4 üncü maddesine göre yapılacak ilanda belirtilir.</w:t>
      </w:r>
    </w:p>
    <w:p w:rsidR="008E37FD" w:rsidRDefault="008E37FD" w:rsidP="008E37FD">
      <w:pPr>
        <w:ind w:firstLine="567"/>
      </w:pPr>
      <w:r>
        <w:rPr>
          <w:rFonts w:ascii="Times New Roman" w:hAnsi="Times New Roman"/>
          <w:sz w:val="20"/>
          <w:szCs w:val="20"/>
        </w:rPr>
        <w:t>ç) Yüksek lisansa girişte Rektörlükçe düzenlenen yabancı dil sınavının esasları ilgili Enstitü Yönetim Kurulu kararları doğrultusunda belirlenir.</w:t>
      </w:r>
    </w:p>
    <w:p w:rsidR="008E37FD" w:rsidRDefault="008E37FD" w:rsidP="008E37FD">
      <w:pPr>
        <w:ind w:firstLine="567"/>
      </w:pPr>
      <w:r>
        <w:rPr>
          <w:rFonts w:ascii="Times New Roman" w:hAnsi="Times New Roman"/>
          <w:sz w:val="20"/>
          <w:szCs w:val="20"/>
        </w:rPr>
        <w:t>d) Lisansüstü programların giriş değerlendirilmesinde hesaplanan başarı notunu, ALES veya eşdeğer sınavların sonucunun % 50’si etkiler. Bu sınavın hangi puan türündeki sonucunun hangi program için esas alınacağına, ilgili kurulun önerisi üzerine Senato karar verir. Güzel Sanatlar fakülteleri ve Konservatuar mezunu adayların Güzel Sanatlar Enstitüsüne giriş değerlendirilmesinde, ALES koşulu aranmaz ve son değerlendirmede kullanılacak başarı notunu, mezuniyet not ortalamasının ve mülakat/dosya gibi değerlendirmelerin ne şekilde etkileyeceği, ilgili kurulun önerisi üzerine Senato tarafından belirlenir.</w:t>
      </w:r>
    </w:p>
    <w:p w:rsidR="008E37FD" w:rsidRDefault="008E37FD" w:rsidP="008E37FD">
      <w:pPr>
        <w:ind w:firstLine="567"/>
      </w:pPr>
      <w:r>
        <w:rPr>
          <w:rFonts w:ascii="Times New Roman" w:hAnsi="Times New Roman"/>
          <w:b/>
          <w:bCs/>
          <w:sz w:val="20"/>
          <w:szCs w:val="20"/>
        </w:rPr>
        <w:t>Giriş sınavlarının düzenlenmesi</w:t>
      </w:r>
    </w:p>
    <w:p w:rsidR="008E37FD" w:rsidRDefault="008E37FD" w:rsidP="008E37FD">
      <w:pPr>
        <w:ind w:firstLine="567"/>
      </w:pPr>
      <w:r>
        <w:rPr>
          <w:rFonts w:ascii="Times New Roman" w:hAnsi="Times New Roman"/>
          <w:b/>
          <w:bCs/>
          <w:sz w:val="20"/>
          <w:szCs w:val="20"/>
        </w:rPr>
        <w:t xml:space="preserve">MADDE 9 – </w:t>
      </w:r>
      <w:r>
        <w:rPr>
          <w:rFonts w:ascii="Times New Roman" w:hAnsi="Times New Roman"/>
          <w:sz w:val="20"/>
          <w:szCs w:val="20"/>
        </w:rPr>
        <w:t>(1) Sınavlarda görev yapacak jüri üyeleri ilgili anabilim/ana sanat dalları başkanlarının önerileri dikkate alınarak ilgili yönetim kurulunca belirlenir. Sınavların düzeni ilgili müdürlüklerce sağlanır. Sınava giren adaylar, idare ve ilgili yönetim kurulu tarafından belirlenen kurallara uymakla yükümlüdür.</w:t>
      </w:r>
    </w:p>
    <w:p w:rsidR="008E37FD" w:rsidRDefault="008E37FD" w:rsidP="008E37FD">
      <w:pPr>
        <w:ind w:firstLine="567"/>
      </w:pPr>
      <w:r>
        <w:rPr>
          <w:rFonts w:ascii="Times New Roman" w:hAnsi="Times New Roman"/>
          <w:b/>
          <w:bCs/>
          <w:sz w:val="20"/>
          <w:szCs w:val="20"/>
        </w:rPr>
        <w:t>Sonuçların ilanı ve kayıt</w:t>
      </w:r>
    </w:p>
    <w:p w:rsidR="008E37FD" w:rsidRDefault="008E37FD" w:rsidP="008E37FD">
      <w:pPr>
        <w:ind w:firstLine="567"/>
      </w:pPr>
      <w:r>
        <w:rPr>
          <w:rFonts w:ascii="Times New Roman" w:hAnsi="Times New Roman"/>
          <w:b/>
          <w:bCs/>
          <w:sz w:val="20"/>
          <w:szCs w:val="20"/>
        </w:rPr>
        <w:t>MADDE 10 –</w:t>
      </w:r>
      <w:r>
        <w:rPr>
          <w:rFonts w:ascii="Times New Roman" w:hAnsi="Times New Roman"/>
          <w:sz w:val="20"/>
          <w:szCs w:val="20"/>
        </w:rPr>
        <w:t xml:space="preserve"> (1) Giriş sınavlarında başarılı olan adayların sayısı ilan edilen kontenjandan fazla ise en yüksek başarı notu alandan başlayarak ilgili kurul tarafından belirlenen en düşük başarı puanına kadar sıralama yapılır ve kontenjan sayısı kadar aday sınavı kazanmış sayılır. Başarı notları aynı olan adaylar arasından sıralama yapılması gerektiğinde; yüksek </w:t>
      </w:r>
      <w:proofErr w:type="spellStart"/>
      <w:r>
        <w:rPr>
          <w:rFonts w:ascii="Times New Roman" w:hAnsi="Times New Roman"/>
          <w:sz w:val="20"/>
          <w:szCs w:val="20"/>
        </w:rPr>
        <w:t>lisansda</w:t>
      </w:r>
      <w:proofErr w:type="spellEnd"/>
      <w:r>
        <w:rPr>
          <w:rFonts w:ascii="Times New Roman" w:hAnsi="Times New Roman"/>
          <w:sz w:val="20"/>
          <w:szCs w:val="20"/>
        </w:rPr>
        <w:t xml:space="preserve"> lisans, doktora ve sanatta yeterlikte yüksek lisans derecesi, lisans diplomasıyla başvuranların lisans derecesi esas alınır.</w:t>
      </w:r>
    </w:p>
    <w:p w:rsidR="008E37FD" w:rsidRDefault="008E37FD" w:rsidP="008E37FD">
      <w:pPr>
        <w:ind w:firstLine="567"/>
      </w:pPr>
      <w:r>
        <w:rPr>
          <w:rFonts w:ascii="Times New Roman" w:hAnsi="Times New Roman"/>
          <w:sz w:val="20"/>
          <w:szCs w:val="20"/>
        </w:rPr>
        <w:t>(2) Başarılı olan asil adaylar ve varsa yedekleri ilgili yönetim kurulu kararı ile ve ilgili müdürlükçe ilan edilir. Lisansüstü programları kazanan adaylar ilgili yönetim kurulunca belirlenen tarihler arasında ve istenen belgelerle birlikte ilgili enstitü sekreterliğine başvurarak kesin kayıtlarını yaptırırlar. Süresi içinde kesin kaydını yaptırmayan aday bu hakkını kaybeder.</w:t>
      </w:r>
    </w:p>
    <w:p w:rsidR="008E37FD" w:rsidRDefault="008E37FD" w:rsidP="008E37FD">
      <w:pPr>
        <w:ind w:firstLine="567"/>
      </w:pPr>
      <w:r>
        <w:rPr>
          <w:rFonts w:ascii="Times New Roman" w:hAnsi="Times New Roman"/>
          <w:sz w:val="20"/>
          <w:szCs w:val="20"/>
        </w:rPr>
        <w:lastRenderedPageBreak/>
        <w:t>(3) Bir yüksek lisans programına giriş için kabul edilen adayların sayısı beş veya daha az ise ilgili yönetim kurulu o yarıyıl veya yılda o programın açılmamasına karar verebilir. İkinci öğretim lisansüstü programlarının açılması için bu sınır ilgili yönetim kurulunca belirlenir. Öğrenciler her yarıyıl kayıt işlemlerini yenilemek zorundadır.</w:t>
      </w:r>
    </w:p>
    <w:p w:rsidR="008E37FD" w:rsidRDefault="008E37FD" w:rsidP="008E37FD">
      <w:pPr>
        <w:ind w:firstLine="567"/>
      </w:pPr>
      <w:r>
        <w:rPr>
          <w:rFonts w:ascii="Times New Roman" w:hAnsi="Times New Roman"/>
          <w:b/>
          <w:bCs/>
          <w:sz w:val="20"/>
          <w:szCs w:val="20"/>
        </w:rPr>
        <w:t>Yatay geçiş</w:t>
      </w:r>
    </w:p>
    <w:p w:rsidR="008E37FD" w:rsidRDefault="008E37FD" w:rsidP="008E37FD">
      <w:pPr>
        <w:ind w:firstLine="567"/>
      </w:pPr>
      <w:r>
        <w:rPr>
          <w:rFonts w:ascii="Times New Roman" w:hAnsi="Times New Roman"/>
          <w:b/>
          <w:bCs/>
          <w:sz w:val="20"/>
          <w:szCs w:val="20"/>
        </w:rPr>
        <w:t xml:space="preserve">MADDE 11 – </w:t>
      </w:r>
      <w:r>
        <w:rPr>
          <w:rFonts w:ascii="Times New Roman" w:hAnsi="Times New Roman"/>
          <w:sz w:val="20"/>
          <w:szCs w:val="20"/>
        </w:rPr>
        <w:t xml:space="preserve">(1) Üniversite dışındaki bir yükseköğretim kurumunda bir lisansüstü programının en az iki yarıyılını tamamlamış ve tüm derslerinde başarılı olmuş öğrenciler aşağıda belirtilen esaslar çerçevesinde Üniversitede açılmış bulunan lisansüstü programlara yatay geçiş yoluyla kabul edilebilir: </w:t>
      </w:r>
    </w:p>
    <w:p w:rsidR="008E37FD" w:rsidRDefault="008E37FD" w:rsidP="008E37FD">
      <w:pPr>
        <w:ind w:firstLine="567"/>
      </w:pPr>
      <w:r>
        <w:rPr>
          <w:rFonts w:ascii="Times New Roman" w:hAnsi="Times New Roman"/>
          <w:sz w:val="20"/>
          <w:szCs w:val="20"/>
        </w:rPr>
        <w:t>a) Yatay geçişler için başvuru en geç, yüksek lisans ve doktorada dördüncü yarıyılın, lisans dereceli doktorada altıncı yarıyılın başında yapılabilir. Yatay geçişin kabul edileceği programda, o programa bir yıl önce kayıt yaptırmış öğrenci sayısının onda birini aşmamak üzere kontenjan ayrılabilir. Hangi programdan hangi programa yatay geçiş yapılabileceği ve kontenjanları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dalları başkanlarının görüşü alınarak ilgili yönetim kurulunca belirlenir ve Senato tarafından kesin karara bağlanıp bu Yönetmeliğin 4 üncü maddesinde belirtildiği şekilde ilan edilir.</w:t>
      </w:r>
    </w:p>
    <w:p w:rsidR="008E37FD" w:rsidRDefault="008E37FD" w:rsidP="008E37FD">
      <w:pPr>
        <w:ind w:firstLine="567"/>
      </w:pPr>
      <w:r>
        <w:rPr>
          <w:rFonts w:ascii="Times New Roman" w:hAnsi="Times New Roman"/>
          <w:sz w:val="20"/>
          <w:szCs w:val="20"/>
        </w:rPr>
        <w:t>b) Yatay geçiş başvurusunda bulunan adayın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başkanlarının görüşü alınarak ilgili yönetim kurulunca görevlendirilen jüri tarafından yapılacak değerlendirmede başarılı olması gerekir.</w:t>
      </w:r>
    </w:p>
    <w:p w:rsidR="008E37FD" w:rsidRDefault="008E37FD" w:rsidP="008E37FD">
      <w:pPr>
        <w:ind w:firstLine="567"/>
      </w:pPr>
      <w:r>
        <w:rPr>
          <w:rFonts w:ascii="Times New Roman" w:hAnsi="Times New Roman"/>
          <w:sz w:val="20"/>
          <w:szCs w:val="20"/>
        </w:rPr>
        <w:t>c) Yatay geçişi kabul edilen adayın, programı tamamlaması için gerekli olan kredili ve kredisiz ders yükümlülüğü, program toplam kredisi dışında yatay geçiş jürisi tarafından önerilebilecek ek ders/derslerden sorumlu olup olmayacağı, bu Yönetmelik hükümlerine göre tanınacak süre ve diğer hususlar ilgili yönetim kurulunca belirlenir. Jüri tarafından önerilebilecek ek dersler en fazla 9 kredi saatlik olabilir. Öğrenci ek dersleri öğrenim süresi sonuna kadar başarmak zorundadır. Öğrenci önceki yükseköğretim kurumunda doktora yeterlik sınavını başarmış olsa bile, Üniversitede tekrar doktora yeterlik sınavına girmek ve başarmak zorundadır.</w:t>
      </w:r>
    </w:p>
    <w:p w:rsidR="008E37FD" w:rsidRDefault="008E37FD" w:rsidP="008E37FD">
      <w:pPr>
        <w:ind w:firstLine="567"/>
      </w:pPr>
      <w:r>
        <w:rPr>
          <w:rFonts w:ascii="Times New Roman" w:hAnsi="Times New Roman"/>
          <w:sz w:val="20"/>
          <w:szCs w:val="20"/>
        </w:rPr>
        <w:t>ç) Yurt dışından yatay geçiş başvurusunda bulunan adayların durumlarının nasıl değerlendirileceğine ilgili yönetim kurulu karar verir.</w:t>
      </w:r>
    </w:p>
    <w:p w:rsidR="008E37FD" w:rsidRDefault="008E37FD" w:rsidP="008E37FD">
      <w:pPr>
        <w:ind w:firstLine="567"/>
      </w:pPr>
      <w:r>
        <w:rPr>
          <w:rFonts w:ascii="Times New Roman" w:hAnsi="Times New Roman"/>
          <w:b/>
          <w:bCs/>
          <w:sz w:val="20"/>
          <w:szCs w:val="20"/>
        </w:rPr>
        <w:t>Özel öğrenci kabulü</w:t>
      </w:r>
    </w:p>
    <w:p w:rsidR="008E37FD" w:rsidRDefault="008E37FD" w:rsidP="008E37FD">
      <w:pPr>
        <w:ind w:firstLine="567"/>
      </w:pPr>
      <w:r>
        <w:rPr>
          <w:rFonts w:ascii="Times New Roman" w:hAnsi="Times New Roman"/>
          <w:b/>
          <w:bCs/>
          <w:sz w:val="20"/>
          <w:szCs w:val="20"/>
        </w:rPr>
        <w:t>MADDE 12 –</w:t>
      </w:r>
      <w:r>
        <w:rPr>
          <w:rFonts w:ascii="Times New Roman" w:hAnsi="Times New Roman"/>
          <w:sz w:val="20"/>
          <w:szCs w:val="20"/>
        </w:rPr>
        <w:t xml:space="preserve"> (1) Bir yükseköğretim kurumu mezunu veya öğrencisi olup, belirli konuda bilgisini arttırmak isteyenler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başkanının önerisi ve ilgili yönetim kurulunun onayı ile açık bulunan lisansüstü derslerden en çok ikisine özel öğrenci olarak kabul edilebilirler. Özel öğrenciler her yarıyıl için Üniversite Yönetim Kurulunca ders başına belirlenen ücreti ödemekle yükümlüdür. Özel öğrenciler de ders ve sınavlarla ilgili yükümlülüklerini yerine getirmek zorundadır.</w:t>
      </w:r>
    </w:p>
    <w:p w:rsidR="008E37FD" w:rsidRDefault="008E37FD" w:rsidP="008E37FD">
      <w:pPr>
        <w:ind w:firstLine="567"/>
      </w:pPr>
      <w:r>
        <w:rPr>
          <w:rFonts w:ascii="Times New Roman" w:hAnsi="Times New Roman"/>
          <w:sz w:val="20"/>
          <w:szCs w:val="20"/>
        </w:rPr>
        <w:t>(2) Özel öğrenciler öğrencilik haklarından yararlanamaz. Ancak müteakip yılda Ardahan Üniversitesinin bir lisansüstü programına girmeyi başardıkları takdirde, başardıkları dersler, almak zorunda oldukları kredi toplamının üçte birini geçmemek kaydıyla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başkanının önerisi ve ilgili yönetim kurulunun onayı ile izledikleri program için geçerli sayılabilir.</w:t>
      </w:r>
    </w:p>
    <w:p w:rsidR="008E37FD" w:rsidRDefault="008E37FD" w:rsidP="008E37FD">
      <w:pPr>
        <w:ind w:firstLine="567"/>
        <w:jc w:val="center"/>
      </w:pPr>
      <w:r>
        <w:rPr>
          <w:rFonts w:ascii="Times New Roman" w:hAnsi="Times New Roman"/>
          <w:b/>
          <w:bCs/>
          <w:sz w:val="20"/>
          <w:szCs w:val="20"/>
        </w:rPr>
        <w:t> </w:t>
      </w:r>
    </w:p>
    <w:p w:rsidR="008E37FD" w:rsidRDefault="008E37FD" w:rsidP="008E37FD">
      <w:pPr>
        <w:ind w:firstLine="567"/>
        <w:jc w:val="center"/>
      </w:pPr>
      <w:r>
        <w:rPr>
          <w:rFonts w:ascii="Times New Roman" w:hAnsi="Times New Roman"/>
          <w:b/>
          <w:bCs/>
          <w:sz w:val="20"/>
          <w:szCs w:val="20"/>
        </w:rPr>
        <w:t xml:space="preserve">ÜÇÜNCÜ BÖLÜM </w:t>
      </w:r>
    </w:p>
    <w:p w:rsidR="008E37FD" w:rsidRDefault="008E37FD" w:rsidP="008E37FD">
      <w:pPr>
        <w:ind w:firstLine="567"/>
        <w:jc w:val="center"/>
      </w:pPr>
      <w:r>
        <w:rPr>
          <w:rFonts w:ascii="Times New Roman" w:hAnsi="Times New Roman"/>
          <w:b/>
          <w:bCs/>
          <w:sz w:val="20"/>
          <w:szCs w:val="20"/>
        </w:rPr>
        <w:t>Yüksek Lisans Programı</w:t>
      </w:r>
    </w:p>
    <w:p w:rsidR="008E37FD" w:rsidRDefault="008E37FD" w:rsidP="008E37FD">
      <w:pPr>
        <w:ind w:firstLine="567"/>
      </w:pPr>
      <w:r>
        <w:rPr>
          <w:rFonts w:ascii="Times New Roman" w:hAnsi="Times New Roman"/>
          <w:b/>
          <w:bCs/>
          <w:sz w:val="20"/>
          <w:szCs w:val="20"/>
        </w:rPr>
        <w:t>Yüksek lisans programının amacı ve kapsamı</w:t>
      </w:r>
    </w:p>
    <w:p w:rsidR="008E37FD" w:rsidRDefault="008E37FD" w:rsidP="008E37FD">
      <w:pPr>
        <w:ind w:firstLine="567"/>
      </w:pPr>
      <w:r>
        <w:rPr>
          <w:rFonts w:ascii="Times New Roman" w:hAnsi="Times New Roman"/>
          <w:b/>
          <w:bCs/>
          <w:sz w:val="20"/>
          <w:szCs w:val="20"/>
        </w:rPr>
        <w:t xml:space="preserve">MADDE 13 – </w:t>
      </w:r>
      <w:r>
        <w:rPr>
          <w:rFonts w:ascii="Times New Roman" w:hAnsi="Times New Roman"/>
          <w:sz w:val="20"/>
          <w:szCs w:val="20"/>
        </w:rPr>
        <w:t xml:space="preserve">(1) Yüksek lisans programının açılması ve kontenjanların belirlenmesi, ilgili anabilim/ </w:t>
      </w:r>
      <w:proofErr w:type="spellStart"/>
      <w:r>
        <w:rPr>
          <w:rFonts w:ascii="Times New Roman" w:hAnsi="Times New Roman"/>
          <w:sz w:val="20"/>
          <w:szCs w:val="20"/>
        </w:rPr>
        <w:t>anasanat</w:t>
      </w:r>
      <w:proofErr w:type="spellEnd"/>
      <w:r>
        <w:rPr>
          <w:rFonts w:ascii="Times New Roman" w:hAnsi="Times New Roman"/>
          <w:sz w:val="20"/>
          <w:szCs w:val="20"/>
        </w:rPr>
        <w:t xml:space="preserve"> dalı kurulunun önerisi üzerine ilgili yönetim kurulunca kararlaştırılır.</w:t>
      </w:r>
    </w:p>
    <w:p w:rsidR="008E37FD" w:rsidRDefault="008E37FD" w:rsidP="008E37FD">
      <w:pPr>
        <w:ind w:firstLine="567"/>
      </w:pPr>
      <w:r>
        <w:rPr>
          <w:rFonts w:ascii="Times New Roman" w:hAnsi="Times New Roman"/>
          <w:sz w:val="20"/>
          <w:szCs w:val="20"/>
        </w:rPr>
        <w:t>(2) Yüksek lisans programının amacı; öğrencinin bilimsel araştırma yaparak bilgilere erişme, bilgiyi değerlendirme ve yorumlama yeteneğini kazanmasını sağlamaktır. Bu program toplam yirmi bir krediden az olmamak koşuluyla en az yedi adet ders, bir seminer dersi ve tez çalışmasından oluşur. Seminer dersi ve tez çalışması kredisiz olup başarılı veya başarısız olarak değerlendirilir. Öğrenci en geç üçüncü yarıyılın başından itibaren her yarıyıl tez çalışmasına kayıt yaptırmak zorundadır.</w:t>
      </w:r>
    </w:p>
    <w:p w:rsidR="008E37FD" w:rsidRDefault="008E37FD" w:rsidP="008E37FD">
      <w:pPr>
        <w:ind w:firstLine="567"/>
      </w:pPr>
      <w:r>
        <w:rPr>
          <w:rFonts w:ascii="Times New Roman" w:hAnsi="Times New Roman"/>
          <w:sz w:val="20"/>
          <w:szCs w:val="20"/>
        </w:rPr>
        <w:t>(3) Öğrencinin alacağı derslerin en çok iki tanesi, öğrenimi sırasında alınmamış olması koşulu ile lisans derslerinden seçilebilir. Ayrıca dersler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karşı kurum ve ilgili yönetim kurulunun kabulü ile aynı veya farklı enstitülerdeki farklı programlarda veya başka yükseköğretim kurumlarında verilmekte olan eşdeğer düzeydeki derslerden de seçilebilir. Ancak, lisans dersleri ile bu tür derslerin toplam sayısı 3’den; geçerli toplam kredisi 9’dan fazla olamaz.</w:t>
      </w:r>
    </w:p>
    <w:p w:rsidR="008E37FD" w:rsidRDefault="008E37FD" w:rsidP="008E37FD">
      <w:pPr>
        <w:ind w:firstLine="567"/>
      </w:pPr>
      <w:r>
        <w:rPr>
          <w:rFonts w:ascii="Times New Roman" w:hAnsi="Times New Roman"/>
          <w:b/>
          <w:bCs/>
          <w:sz w:val="20"/>
          <w:szCs w:val="20"/>
        </w:rPr>
        <w:t>Yüksek lisans programında süre</w:t>
      </w:r>
    </w:p>
    <w:p w:rsidR="008E37FD" w:rsidRDefault="008E37FD" w:rsidP="008E37FD">
      <w:pPr>
        <w:ind w:firstLine="567"/>
      </w:pPr>
      <w:r>
        <w:rPr>
          <w:rFonts w:ascii="Times New Roman" w:hAnsi="Times New Roman"/>
          <w:b/>
          <w:bCs/>
          <w:sz w:val="20"/>
          <w:szCs w:val="20"/>
        </w:rPr>
        <w:t>MADDE 14 –</w:t>
      </w:r>
      <w:r>
        <w:rPr>
          <w:rFonts w:ascii="Times New Roman" w:hAnsi="Times New Roman"/>
          <w:sz w:val="20"/>
          <w:szCs w:val="20"/>
        </w:rPr>
        <w:t xml:space="preserve"> (1) Yüksek lisans programını tamamlama süresi dört yarıyıldır. Tez savunma sınavı tezin teslimini izleyen iki ay içinde yapılır. Ancak bu Yönetmeliğin 46 </w:t>
      </w:r>
      <w:proofErr w:type="spellStart"/>
      <w:r>
        <w:rPr>
          <w:rFonts w:ascii="Times New Roman" w:hAnsi="Times New Roman"/>
          <w:sz w:val="20"/>
          <w:szCs w:val="20"/>
        </w:rPr>
        <w:t>ncı</w:t>
      </w:r>
      <w:proofErr w:type="spellEnd"/>
      <w:r>
        <w:rPr>
          <w:rFonts w:ascii="Times New Roman" w:hAnsi="Times New Roman"/>
          <w:sz w:val="20"/>
          <w:szCs w:val="20"/>
        </w:rPr>
        <w:t xml:space="preserve"> maddesine göre ders muafiyeti bulunan veya tezini daha kısa sürede sunabileceği danışmanı tarafından belirlenen öğrenciler için bu süre ilgili yönetim kurulu kararı ile üç yarıyıla indirilebilir.</w:t>
      </w:r>
    </w:p>
    <w:p w:rsidR="008E37FD" w:rsidRDefault="008E37FD" w:rsidP="008E37FD">
      <w:pPr>
        <w:ind w:firstLine="567"/>
      </w:pPr>
      <w:r>
        <w:rPr>
          <w:rFonts w:ascii="Times New Roman" w:hAnsi="Times New Roman"/>
          <w:sz w:val="20"/>
          <w:szCs w:val="20"/>
        </w:rPr>
        <w:t>(2) Dört yarıyıl sonunda kredili derslerini ve seminer dersini başarıyla tamamlayamayan veya bu süre sonunda derslerini başarıyla tamamlamış olsa dahi genel ağırlıklı not ortalaması (GANO) 2,50’nin altında kalan öğrencinin enstitü ile ilişiği kesilir.</w:t>
      </w:r>
    </w:p>
    <w:p w:rsidR="008E37FD" w:rsidRDefault="008E37FD" w:rsidP="008E37FD">
      <w:pPr>
        <w:ind w:firstLine="567"/>
      </w:pPr>
      <w:r>
        <w:rPr>
          <w:rFonts w:ascii="Times New Roman" w:hAnsi="Times New Roman"/>
          <w:sz w:val="20"/>
          <w:szCs w:val="20"/>
        </w:rPr>
        <w:lastRenderedPageBreak/>
        <w:t>(3) Bu Yönetmeliğin 15 inci maddesinin üçüncü fıkrasında belirtilen tez çalışmasından üst üste iki kez veya aralıklı olarak üç kez başarısız not alan ya da tez çalışması raporunu üst üste iki kez vermeyen öğrencinin enstitü ile ilişiği kesilir.</w:t>
      </w:r>
    </w:p>
    <w:p w:rsidR="008E37FD" w:rsidRDefault="008E37FD" w:rsidP="008E37FD">
      <w:pPr>
        <w:ind w:firstLine="567"/>
      </w:pPr>
      <w:proofErr w:type="gramStart"/>
      <w:r>
        <w:rPr>
          <w:rFonts w:ascii="Times New Roman" w:hAnsi="Times New Roman"/>
          <w:sz w:val="20"/>
          <w:szCs w:val="20"/>
        </w:rPr>
        <w:t>(4) Kredili derslerini ve seminer dersini başarıyla bitiren, ancak tez çalışmasını bu Yönetmeliğin 15 inci maddesinin birinci fıkrasında belirtildiği üzere dört yarıyıl sonuna kadar tamamlayamadığı için tez sınavına giremeyen bir öğrenciye,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ile tezini jüri önünde savunması için en fazla iki yarıyıl ek süre verilebilir.</w:t>
      </w:r>
      <w:proofErr w:type="gramEnd"/>
    </w:p>
    <w:p w:rsidR="008E37FD" w:rsidRDefault="008E37FD" w:rsidP="008E37FD">
      <w:pPr>
        <w:ind w:firstLine="567"/>
      </w:pPr>
      <w:r>
        <w:rPr>
          <w:rFonts w:ascii="Times New Roman" w:hAnsi="Times New Roman"/>
          <w:b/>
          <w:bCs/>
          <w:sz w:val="20"/>
          <w:szCs w:val="20"/>
        </w:rPr>
        <w:t>Tez danışmanı atanması ve tez çalışması</w:t>
      </w:r>
    </w:p>
    <w:p w:rsidR="008E37FD" w:rsidRDefault="008E37FD" w:rsidP="008E37FD">
      <w:pPr>
        <w:ind w:firstLine="567"/>
      </w:pPr>
      <w:r>
        <w:rPr>
          <w:rFonts w:ascii="Times New Roman" w:hAnsi="Times New Roman"/>
          <w:b/>
          <w:bCs/>
          <w:sz w:val="20"/>
          <w:szCs w:val="20"/>
        </w:rPr>
        <w:t xml:space="preserve">MADDE 15 – </w:t>
      </w:r>
      <w:r>
        <w:rPr>
          <w:rFonts w:ascii="Times New Roman" w:hAnsi="Times New Roman"/>
          <w:sz w:val="20"/>
          <w:szCs w:val="20"/>
        </w:rPr>
        <w:t>(1) Yüksek lisans programında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başkanlıkları her öğrenci için en geç ikinci yarıyılın sonuna kadar ilgili enstitüye bir tez danışmanı önerir. Tez danışmanı önerisi ilgili yönetim kurulu onayı ile kesinleşir. Tez çalışmasının niteliğinin birden fazla tez danışmanı gerektirdiği durumlarda ikinci tez danışmanı atanır. İkinci tez danışmanı diğer üniversitelerden, alanında doktora </w:t>
      </w:r>
      <w:proofErr w:type="spellStart"/>
      <w:r>
        <w:rPr>
          <w:rFonts w:ascii="Times New Roman" w:hAnsi="Times New Roman"/>
          <w:sz w:val="20"/>
          <w:szCs w:val="20"/>
        </w:rPr>
        <w:t>ünvanlı</w:t>
      </w:r>
      <w:proofErr w:type="spellEnd"/>
      <w:r>
        <w:rPr>
          <w:rFonts w:ascii="Times New Roman" w:hAnsi="Times New Roman"/>
          <w:sz w:val="20"/>
          <w:szCs w:val="20"/>
        </w:rPr>
        <w:t xml:space="preserve"> uzman kişilerden veya Yükseköğretim Kurulu tarafından tanınan yabancı üniversitelerden ve araştırma kuruluşlarından seçilebilir.</w:t>
      </w:r>
    </w:p>
    <w:p w:rsidR="008E37FD" w:rsidRDefault="008E37FD" w:rsidP="008E37FD">
      <w:pPr>
        <w:ind w:firstLine="567"/>
      </w:pPr>
      <w:r>
        <w:rPr>
          <w:rFonts w:ascii="Times New Roman" w:hAnsi="Times New Roman"/>
          <w:sz w:val="20"/>
          <w:szCs w:val="20"/>
        </w:rPr>
        <w:t>(2) Tez danışmanı; öğretim üyeleri, yoksa doktora veya sanatta yeterlik derecesine sahip kadrolu öğretim görevlileri arasından seçilir.</w:t>
      </w:r>
    </w:p>
    <w:p w:rsidR="008E37FD" w:rsidRDefault="008E37FD" w:rsidP="008E37FD">
      <w:pPr>
        <w:ind w:firstLine="567"/>
      </w:pPr>
      <w:r>
        <w:rPr>
          <w:rFonts w:ascii="Times New Roman" w:hAnsi="Times New Roman"/>
          <w:sz w:val="20"/>
          <w:szCs w:val="20"/>
        </w:rPr>
        <w:t>(3) Tez danışmanı, en geç üçüncü yarıyıl kayıt dönemi sonuna kadar, ilgili yönetim kurulunca tespit edilen esaslar çerçevesinde tez konusunu belirleyip ilgili enstitüye bildirir ve tez çalışması için bir program düzenleyerek öğrencinin bu çalışmalarını sınamaya tabi tutar. Öğrenci her yarıyıl sonunda tez çalışmaları ile ilgili bir raporu enstitüye sunar. Danışman öğrencinin çalışmalarını her yarıyıl sonunda başarılı veya başarısız olarak değerlendiren bir raporu anabilim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başkanlıkları aracılığı ile ilgili enstitüye bildirir. Öğrencinin rapor sunmaması veya danışmanın başarısız raporu halinde bu Yönetmeliğin 14 üncü maddesinin üçüncü fıkrası hükmü uygulanır.</w:t>
      </w:r>
    </w:p>
    <w:p w:rsidR="008E37FD" w:rsidRDefault="008E37FD" w:rsidP="008E37FD">
      <w:pPr>
        <w:ind w:firstLine="567"/>
      </w:pPr>
      <w:r>
        <w:rPr>
          <w:rFonts w:ascii="Times New Roman" w:hAnsi="Times New Roman"/>
          <w:b/>
          <w:bCs/>
          <w:sz w:val="20"/>
          <w:szCs w:val="20"/>
        </w:rPr>
        <w:t>Yüksek lisans tezinin sonuçlanması</w:t>
      </w:r>
    </w:p>
    <w:p w:rsidR="008E37FD" w:rsidRDefault="008E37FD" w:rsidP="008E37FD">
      <w:pPr>
        <w:ind w:firstLine="567"/>
      </w:pPr>
      <w:r>
        <w:rPr>
          <w:rFonts w:ascii="Times New Roman" w:hAnsi="Times New Roman"/>
          <w:b/>
          <w:bCs/>
          <w:sz w:val="20"/>
          <w:szCs w:val="20"/>
        </w:rPr>
        <w:t xml:space="preserve">MADDE 16 – </w:t>
      </w:r>
      <w:r>
        <w:rPr>
          <w:rFonts w:ascii="Times New Roman" w:hAnsi="Times New Roman"/>
          <w:sz w:val="20"/>
          <w:szCs w:val="20"/>
        </w:rPr>
        <w:t>(1) Yüksek lisans programındaki bir öğrenci, elde ettiği sonuçları ilgili kurul tarafından belirlenen kurallara uygun biçimde yazmak ve tezini jüri önünde sözlü olarak savunmak zorundadır.</w:t>
      </w:r>
    </w:p>
    <w:p w:rsidR="008E37FD" w:rsidRDefault="008E37FD" w:rsidP="008E37FD">
      <w:pPr>
        <w:ind w:firstLine="567"/>
      </w:pPr>
      <w:r>
        <w:rPr>
          <w:rFonts w:ascii="Times New Roman" w:hAnsi="Times New Roman"/>
          <w:sz w:val="20"/>
          <w:szCs w:val="20"/>
        </w:rPr>
        <w:t>(2) Yüksek lisans tez jürisi,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 onayı ile atanır. Jüri, biri öğrencinin tez danışmanı ve en az biri yükseköğretim kurumu içindeki başka bir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dalından veya başka bir yükseköğretim kurumundan olmak üzere ve tercihen tezin bilim alanında araştırmalar yapmış üç veya beş kişiden oluşur. Jürinin üç kişiden oluşması durumunda ikinci tez danışmanı jüri üyesi olamaz.</w:t>
      </w:r>
    </w:p>
    <w:p w:rsidR="008E37FD" w:rsidRDefault="008E37FD" w:rsidP="008E37FD">
      <w:pPr>
        <w:ind w:firstLine="567"/>
      </w:pPr>
      <w:r>
        <w:rPr>
          <w:rFonts w:ascii="Times New Roman" w:hAnsi="Times New Roman"/>
          <w:sz w:val="20"/>
          <w:szCs w:val="20"/>
        </w:rPr>
        <w:t>(3) Jüri üyeleri, söz konusu tezin kendilerine teslim edildiği tarihten itibaren en geç bir ay içinde toplanarak öğrenciyi tez sınavına alır. Tez sınavı, tez çalışmasının sunulması ve bunu izleyen soru-cevap bölümünden oluşur. Sınav süresi en az 45, en çok 90 dakikadır.</w:t>
      </w:r>
    </w:p>
    <w:p w:rsidR="008E37FD" w:rsidRDefault="008E37FD" w:rsidP="008E37FD">
      <w:pPr>
        <w:ind w:firstLine="567"/>
      </w:pPr>
      <w:r>
        <w:rPr>
          <w:rFonts w:ascii="Times New Roman" w:hAnsi="Times New Roman"/>
          <w:sz w:val="20"/>
          <w:szCs w:val="20"/>
        </w:rPr>
        <w:t xml:space="preserve">(4) Tez sınavının tamamlanmasından sonra jüri tez hakkında salt çoğunlukla kabul, </w:t>
      </w:r>
      <w:proofErr w:type="spellStart"/>
      <w:r>
        <w:rPr>
          <w:rFonts w:ascii="Times New Roman" w:hAnsi="Times New Roman"/>
          <w:sz w:val="20"/>
          <w:szCs w:val="20"/>
        </w:rPr>
        <w:t>red</w:t>
      </w:r>
      <w:proofErr w:type="spellEnd"/>
      <w:r>
        <w:rPr>
          <w:rFonts w:ascii="Times New Roman" w:hAnsi="Times New Roman"/>
          <w:sz w:val="20"/>
          <w:szCs w:val="20"/>
        </w:rPr>
        <w:t xml:space="preserve"> veya düzeltme kararı verir. Bu karar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başkanlığınca tez sınavını izleyen üç gün içinde ilgili enstitüye tutanakla bildirilir. Tezi reddedilen öğrencinin enstitü ile ilişiği kesilir. Tezi hakkında düzeltme kararı verilen öğrenci en geç üç ay içinde gereğini yaparak tezini aynı jüri önünde yeniden savunur. Bu savunma sonunda da tezi kabul edilmeyen öğrencinin enstitü ile ilişiği kesilir.</w:t>
      </w:r>
    </w:p>
    <w:p w:rsidR="008E37FD" w:rsidRDefault="008E37FD" w:rsidP="008E37FD">
      <w:pPr>
        <w:ind w:firstLine="567"/>
      </w:pPr>
      <w:r>
        <w:rPr>
          <w:rFonts w:ascii="Times New Roman" w:hAnsi="Times New Roman"/>
          <w:b/>
          <w:bCs/>
          <w:sz w:val="20"/>
          <w:szCs w:val="20"/>
        </w:rPr>
        <w:t>Yüksek lisans diploması</w:t>
      </w:r>
    </w:p>
    <w:p w:rsidR="008E37FD" w:rsidRDefault="008E37FD" w:rsidP="008E37FD">
      <w:pPr>
        <w:ind w:firstLine="567"/>
      </w:pPr>
      <w:proofErr w:type="gramStart"/>
      <w:r>
        <w:rPr>
          <w:rFonts w:ascii="Times New Roman" w:hAnsi="Times New Roman"/>
          <w:b/>
          <w:bCs/>
          <w:sz w:val="20"/>
          <w:szCs w:val="20"/>
        </w:rPr>
        <w:t>MADDE 17 –</w:t>
      </w:r>
      <w:r>
        <w:rPr>
          <w:rFonts w:ascii="Times New Roman" w:hAnsi="Times New Roman"/>
          <w:sz w:val="20"/>
          <w:szCs w:val="20"/>
        </w:rPr>
        <w:t xml:space="preserve"> (1) Tez sınavında başarılı olmak ve diğer koşulları da sağlamak kaydıyla; yüksek lisans tezinin ciltlenmiş en az üç kopyasını ve Yükseköğretim Kurulunun belirlediği formatta dijital ortama kaydedilmiş şeklini tez sınavına giriş tarihinden itibaren bir ay içinde ilgili enstitüye teslim eden ve tezi şekil yönünden uygun bulunan yüksek lisans öğrencisine yüksek lisans diploması verilir. </w:t>
      </w:r>
      <w:proofErr w:type="gramEnd"/>
    </w:p>
    <w:p w:rsidR="008E37FD" w:rsidRDefault="008E37FD" w:rsidP="008E37FD">
      <w:pPr>
        <w:ind w:firstLine="567"/>
      </w:pPr>
      <w:r>
        <w:rPr>
          <w:rFonts w:ascii="Times New Roman" w:hAnsi="Times New Roman"/>
          <w:sz w:val="20"/>
          <w:szCs w:val="20"/>
        </w:rPr>
        <w:t xml:space="preserve">(2) Bir ay içinde yukarıda belirtildiği şekliyle tezini teslim etmeyen öğrenci, geçerli mazeretini bildiren bir dilekçeyle enstitü müdürlüğüne başvurarak bir aylık ek süre talep edebilir. Bu süre sonunda da tezini teslim etmeyen öğrencinin enstitü ile ilişiği kesilir. </w:t>
      </w:r>
    </w:p>
    <w:p w:rsidR="008E37FD" w:rsidRDefault="008E37FD" w:rsidP="008E37FD">
      <w:pPr>
        <w:ind w:firstLine="567"/>
      </w:pPr>
      <w:r>
        <w:rPr>
          <w:rFonts w:ascii="Times New Roman" w:hAnsi="Times New Roman"/>
          <w:sz w:val="20"/>
          <w:szCs w:val="20"/>
        </w:rPr>
        <w:t>(3) Yüksek lisans diploması üzerinde öğrencinin izlemiş olduğu enstitü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dalındaki programın onaylanmış adı bulunur. </w:t>
      </w:r>
    </w:p>
    <w:p w:rsidR="008E37FD" w:rsidRDefault="008E37FD" w:rsidP="008E37FD">
      <w:pPr>
        <w:ind w:firstLine="567"/>
      </w:pPr>
      <w:r>
        <w:rPr>
          <w:rFonts w:ascii="Times New Roman" w:hAnsi="Times New Roman"/>
          <w:sz w:val="20"/>
          <w:szCs w:val="20"/>
        </w:rPr>
        <w:t>(4) Yüksek lisans diploması; enstitü müdürü ve Rektör tarafından imzalanır, Üniversitenin soğuk damgası ile mühürlenir.</w:t>
      </w:r>
    </w:p>
    <w:p w:rsidR="008E37FD" w:rsidRDefault="008E37FD" w:rsidP="008E37FD">
      <w:pPr>
        <w:ind w:firstLine="567"/>
        <w:jc w:val="center"/>
      </w:pPr>
      <w:r>
        <w:rPr>
          <w:rFonts w:ascii="Times New Roman" w:hAnsi="Times New Roman"/>
          <w:b/>
          <w:bCs/>
          <w:sz w:val="20"/>
          <w:szCs w:val="20"/>
        </w:rPr>
        <w:t> </w:t>
      </w:r>
    </w:p>
    <w:p w:rsidR="008E37FD" w:rsidRDefault="008E37FD" w:rsidP="008E37FD">
      <w:pPr>
        <w:ind w:firstLine="567"/>
        <w:jc w:val="center"/>
      </w:pPr>
      <w:r>
        <w:rPr>
          <w:rFonts w:ascii="Times New Roman" w:hAnsi="Times New Roman"/>
          <w:b/>
          <w:bCs/>
          <w:sz w:val="20"/>
          <w:szCs w:val="20"/>
        </w:rPr>
        <w:t xml:space="preserve">DÖRDÜNCÜ BÖLÜM </w:t>
      </w:r>
    </w:p>
    <w:p w:rsidR="008E37FD" w:rsidRDefault="008E37FD" w:rsidP="008E37FD">
      <w:pPr>
        <w:ind w:firstLine="567"/>
        <w:jc w:val="center"/>
      </w:pPr>
      <w:r>
        <w:rPr>
          <w:rFonts w:ascii="Times New Roman" w:hAnsi="Times New Roman"/>
          <w:b/>
          <w:bCs/>
          <w:sz w:val="20"/>
          <w:szCs w:val="20"/>
        </w:rPr>
        <w:t>Doktora Programı</w:t>
      </w:r>
    </w:p>
    <w:p w:rsidR="008E37FD" w:rsidRDefault="008E37FD" w:rsidP="008E37FD">
      <w:pPr>
        <w:ind w:firstLine="567"/>
      </w:pPr>
      <w:r>
        <w:rPr>
          <w:rFonts w:ascii="Times New Roman" w:hAnsi="Times New Roman"/>
          <w:b/>
          <w:bCs/>
          <w:sz w:val="20"/>
          <w:szCs w:val="20"/>
        </w:rPr>
        <w:t>Amaç ve kapsam</w:t>
      </w:r>
    </w:p>
    <w:p w:rsidR="008E37FD" w:rsidRDefault="008E37FD" w:rsidP="008E37FD">
      <w:pPr>
        <w:ind w:firstLine="567"/>
      </w:pPr>
      <w:r>
        <w:rPr>
          <w:rFonts w:ascii="Times New Roman" w:hAnsi="Times New Roman"/>
          <w:b/>
          <w:bCs/>
          <w:sz w:val="20"/>
          <w:szCs w:val="20"/>
        </w:rPr>
        <w:t xml:space="preserve">MADDE 18 – </w:t>
      </w:r>
      <w:r>
        <w:rPr>
          <w:rFonts w:ascii="Times New Roman" w:hAnsi="Times New Roman"/>
          <w:sz w:val="20"/>
          <w:szCs w:val="20"/>
        </w:rPr>
        <w:t>(1) Doktora programının amacı; öğrenciye bağımsız araştırma yapma, bilimsel olayları geniş ve derin bir bakış açısı ile irdeleyerek yorum yapma ve yeni sentezlere ulaşmak için gerekli adımları belirleme yeteneği kazandırmaktır. Doktora sonrasında hazırlanacak tezin;</w:t>
      </w:r>
    </w:p>
    <w:p w:rsidR="008E37FD" w:rsidRDefault="008E37FD" w:rsidP="008E37FD">
      <w:pPr>
        <w:ind w:firstLine="567"/>
      </w:pPr>
      <w:r>
        <w:rPr>
          <w:rFonts w:ascii="Times New Roman" w:hAnsi="Times New Roman"/>
          <w:sz w:val="20"/>
          <w:szCs w:val="20"/>
        </w:rPr>
        <w:t>a) Bilime yenilik getirme,</w:t>
      </w:r>
    </w:p>
    <w:p w:rsidR="008E37FD" w:rsidRDefault="008E37FD" w:rsidP="008E37FD">
      <w:pPr>
        <w:ind w:firstLine="567"/>
      </w:pPr>
      <w:r>
        <w:rPr>
          <w:rFonts w:ascii="Times New Roman" w:hAnsi="Times New Roman"/>
          <w:sz w:val="20"/>
          <w:szCs w:val="20"/>
        </w:rPr>
        <w:t>b) Yeni bir bilimsel yöntem geliştirme,</w:t>
      </w:r>
    </w:p>
    <w:p w:rsidR="008E37FD" w:rsidRDefault="008E37FD" w:rsidP="008E37FD">
      <w:pPr>
        <w:ind w:firstLine="567"/>
      </w:pPr>
      <w:r>
        <w:rPr>
          <w:rFonts w:ascii="Times New Roman" w:hAnsi="Times New Roman"/>
          <w:sz w:val="20"/>
          <w:szCs w:val="20"/>
        </w:rPr>
        <w:t xml:space="preserve">c) Bilinen bir yöntemi yeni bir alana uygulama </w:t>
      </w:r>
    </w:p>
    <w:p w:rsidR="008E37FD" w:rsidRDefault="008E37FD" w:rsidP="008E37FD">
      <w:pPr>
        <w:ind w:firstLine="567"/>
      </w:pPr>
      <w:proofErr w:type="gramStart"/>
      <w:r>
        <w:rPr>
          <w:rFonts w:ascii="Times New Roman" w:hAnsi="Times New Roman"/>
          <w:sz w:val="20"/>
          <w:szCs w:val="20"/>
        </w:rPr>
        <w:lastRenderedPageBreak/>
        <w:t>niteliklerinden</w:t>
      </w:r>
      <w:proofErr w:type="gramEnd"/>
      <w:r>
        <w:rPr>
          <w:rFonts w:ascii="Times New Roman" w:hAnsi="Times New Roman"/>
          <w:sz w:val="20"/>
          <w:szCs w:val="20"/>
        </w:rPr>
        <w:t xml:space="preserve"> birini taşıması gerekir.</w:t>
      </w:r>
    </w:p>
    <w:p w:rsidR="008E37FD" w:rsidRDefault="008E37FD" w:rsidP="008E37FD">
      <w:pPr>
        <w:ind w:firstLine="567"/>
      </w:pPr>
      <w:r>
        <w:rPr>
          <w:rFonts w:ascii="Times New Roman" w:hAnsi="Times New Roman"/>
          <w:sz w:val="20"/>
          <w:szCs w:val="20"/>
        </w:rPr>
        <w:t>(2) Doktora programı; yüksek lisans derecesi olan öğrenciler için toplam 21 krediden az olmamak koşuluyla en az yedi adet ders, yeterlik sınavı, tez önerisi ve tez çalışmasından oluşur. Lisans derecesi ile kabul edilmiş öğrenciler için de en az 42 kredilik on dört adet ders, yeterlik sınavı, tez önerisi ve tez çalışmasından oluşur.</w:t>
      </w:r>
    </w:p>
    <w:p w:rsidR="008E37FD" w:rsidRDefault="008E37FD" w:rsidP="008E37FD">
      <w:pPr>
        <w:ind w:firstLine="567"/>
      </w:pPr>
      <w:proofErr w:type="gramStart"/>
      <w:r>
        <w:rPr>
          <w:rFonts w:ascii="Times New Roman" w:hAnsi="Times New Roman"/>
          <w:sz w:val="20"/>
          <w:szCs w:val="20"/>
        </w:rPr>
        <w:t>(3) Lisansüstü derslerin en fazla üç adedi (toplam 9 kredi), lisans derecesi ile kabul edilmiş öğrenciler için en fazla altı adedi (toplam 18 kredi), ilgili anabilim dalı başkanlığının önerisi ve ilgili yönetim kurulunun onayı ile üniversite içi ve dışındaki diğer enstitülerde verilmekte olan lisansüstü derslerden de ilgili yönetim kurulunun kararı ile seçilebilir.</w:t>
      </w:r>
      <w:proofErr w:type="gramEnd"/>
    </w:p>
    <w:p w:rsidR="008E37FD" w:rsidRDefault="008E37FD" w:rsidP="008E37FD">
      <w:pPr>
        <w:ind w:firstLine="567"/>
      </w:pPr>
      <w:r>
        <w:rPr>
          <w:rFonts w:ascii="Times New Roman" w:hAnsi="Times New Roman"/>
          <w:sz w:val="20"/>
          <w:szCs w:val="20"/>
        </w:rPr>
        <w:t>(4) Öğrenci, öğrenimi sırasında almamış olması koşulu ile en fazla iki lisans dersinden ilgili yönetim kurulu kararı ile zorunlu tutulabilir. Lisans dersleri ders yüküne ve doktora kredisine sayılmaz.</w:t>
      </w:r>
    </w:p>
    <w:p w:rsidR="008E37FD" w:rsidRDefault="008E37FD" w:rsidP="008E37FD">
      <w:pPr>
        <w:ind w:firstLine="567"/>
      </w:pPr>
      <w:r>
        <w:rPr>
          <w:rFonts w:ascii="Times New Roman" w:hAnsi="Times New Roman"/>
          <w:sz w:val="20"/>
          <w:szCs w:val="20"/>
        </w:rPr>
        <w:t xml:space="preserve">(5) Doktora programları yurtiçi ve yurtdışı </w:t>
      </w:r>
      <w:proofErr w:type="gramStart"/>
      <w:r>
        <w:rPr>
          <w:rFonts w:ascii="Times New Roman" w:hAnsi="Times New Roman"/>
          <w:sz w:val="20"/>
          <w:szCs w:val="20"/>
        </w:rPr>
        <w:t>entegre</w:t>
      </w:r>
      <w:proofErr w:type="gramEnd"/>
      <w:r>
        <w:rPr>
          <w:rFonts w:ascii="Times New Roman" w:hAnsi="Times New Roman"/>
          <w:sz w:val="20"/>
          <w:szCs w:val="20"/>
        </w:rPr>
        <w:t xml:space="preserve"> doktora programları şeklinde de düzenlenebilir. Bu programların uygulama usul ve esasları, Senatonun teklifi ve Öğretim Üyesi ve Araştırıcı Yetiştirme Kurulunun görüşü üzerine Yükseköğretim Kurulunca belirlenir.</w:t>
      </w:r>
    </w:p>
    <w:p w:rsidR="008E37FD" w:rsidRDefault="008E37FD" w:rsidP="008E37FD">
      <w:pPr>
        <w:ind w:firstLine="567"/>
      </w:pPr>
      <w:r>
        <w:rPr>
          <w:rFonts w:ascii="Times New Roman" w:hAnsi="Times New Roman"/>
          <w:b/>
          <w:bCs/>
          <w:sz w:val="20"/>
          <w:szCs w:val="20"/>
        </w:rPr>
        <w:t>Süre</w:t>
      </w:r>
    </w:p>
    <w:p w:rsidR="008E37FD" w:rsidRDefault="008E37FD" w:rsidP="008E37FD">
      <w:pPr>
        <w:ind w:firstLine="567"/>
      </w:pPr>
      <w:r>
        <w:rPr>
          <w:rFonts w:ascii="Times New Roman" w:hAnsi="Times New Roman"/>
          <w:b/>
          <w:bCs/>
          <w:sz w:val="20"/>
          <w:szCs w:val="20"/>
        </w:rPr>
        <w:t>MADDE 19 –</w:t>
      </w:r>
      <w:r>
        <w:rPr>
          <w:rFonts w:ascii="Times New Roman" w:hAnsi="Times New Roman"/>
          <w:sz w:val="20"/>
          <w:szCs w:val="20"/>
        </w:rPr>
        <w:t xml:space="preserve"> (1) Doktora programını tamamlama süresi; yüksek lisans derecesi ile kabul edilenler için sekiz yarıyıl, lisans derecesi ile kabul edilenler için on yarıyıldır. Tez savunma sınavı tezin teslimini izleyen iki ay içinde yapılır. Ancak, bu Yönetmeliğin 46 </w:t>
      </w:r>
      <w:proofErr w:type="spellStart"/>
      <w:r>
        <w:rPr>
          <w:rFonts w:ascii="Times New Roman" w:hAnsi="Times New Roman"/>
          <w:sz w:val="20"/>
          <w:szCs w:val="20"/>
        </w:rPr>
        <w:t>ncı</w:t>
      </w:r>
      <w:proofErr w:type="spellEnd"/>
      <w:r>
        <w:rPr>
          <w:rFonts w:ascii="Times New Roman" w:hAnsi="Times New Roman"/>
          <w:sz w:val="20"/>
          <w:szCs w:val="20"/>
        </w:rPr>
        <w:t xml:space="preserve"> maddesine göre ders muafiyeti bulunan veya tezini daha kısa sürede savunabileceği danışmanı tarafından belirlenen öğrenciler için bu süre ilgili yönetim kurulu kararı ile yüksek lisans derecesi ile kabul edilenler için altı yarıyıla, lisans derecesi ile kabul edilenler için sekiz yarıyıla kadar indirilebilir.</w:t>
      </w:r>
    </w:p>
    <w:p w:rsidR="008E37FD" w:rsidRDefault="008E37FD" w:rsidP="008E37FD">
      <w:pPr>
        <w:ind w:firstLine="567"/>
      </w:pPr>
      <w:r>
        <w:rPr>
          <w:rFonts w:ascii="Times New Roman" w:hAnsi="Times New Roman"/>
          <w:sz w:val="20"/>
          <w:szCs w:val="20"/>
        </w:rPr>
        <w:t xml:space="preserve">(2) Doktora programı için gerekli kredili dersleri başarıyla tamamlamanın azami süresi; yüksek lisans derecesi ile kabul edilenler için dört yarıyıl, lisans derecesi ile kabul edilenler için altı yarıyıldır. Bu süre sonunda kredili derslerini başarıyla tamamlayamayan veya bu süre sonunda derslerini başarıyla tamamlamış olsa dahi </w:t>
      </w:r>
      <w:proofErr w:type="spellStart"/>
      <w:r>
        <w:rPr>
          <w:rFonts w:ascii="Times New Roman" w:hAnsi="Times New Roman"/>
          <w:sz w:val="20"/>
          <w:szCs w:val="20"/>
        </w:rPr>
        <w:t>GANO’su</w:t>
      </w:r>
      <w:proofErr w:type="spellEnd"/>
      <w:r>
        <w:rPr>
          <w:rFonts w:ascii="Times New Roman" w:hAnsi="Times New Roman"/>
          <w:sz w:val="20"/>
          <w:szCs w:val="20"/>
        </w:rPr>
        <w:t xml:space="preserve"> 3,00’ın altında kalan öğrencinin enstitü ile ilişiği kesilir.</w:t>
      </w:r>
    </w:p>
    <w:p w:rsidR="008E37FD" w:rsidRDefault="008E37FD" w:rsidP="008E37FD">
      <w:pPr>
        <w:ind w:firstLine="567"/>
      </w:pPr>
      <w:proofErr w:type="gramStart"/>
      <w:r>
        <w:rPr>
          <w:rFonts w:ascii="Times New Roman" w:hAnsi="Times New Roman"/>
          <w:sz w:val="20"/>
          <w:szCs w:val="20"/>
        </w:rPr>
        <w:t>(3) Kredili derslerini başarıyla bitiren, yeterlik sınavında başarılı bulunan ve tez önerisi kabul edilen, ancak tez çalışmasını yüksek lisans derecesi ile kabul edilenler için sekiz yarıyıl sonuna; lisans derecesi ile kabul edilenler için on yarıyıl sonuna kadar tamamlayamadığı için tez sınavına giremeyen bir öğrenciye, ilgili anabilim dalı başkanlığının önerisi ve ilgili yönetim kurulunun onayı ile tezini jüri önünde savunması için en fazla dört yarıyıl ek süre verilebilir.</w:t>
      </w:r>
      <w:proofErr w:type="gramEnd"/>
    </w:p>
    <w:p w:rsidR="008E37FD" w:rsidRDefault="008E37FD" w:rsidP="008E37FD">
      <w:pPr>
        <w:ind w:firstLine="567"/>
      </w:pPr>
      <w:r>
        <w:rPr>
          <w:rFonts w:ascii="Times New Roman" w:hAnsi="Times New Roman"/>
          <w:b/>
          <w:bCs/>
          <w:sz w:val="20"/>
          <w:szCs w:val="20"/>
        </w:rPr>
        <w:t>Tez danışmanı atanması</w:t>
      </w:r>
    </w:p>
    <w:p w:rsidR="008E37FD" w:rsidRDefault="008E37FD" w:rsidP="008E37FD">
      <w:pPr>
        <w:ind w:firstLine="567"/>
      </w:pPr>
      <w:r>
        <w:rPr>
          <w:rFonts w:ascii="Times New Roman" w:hAnsi="Times New Roman"/>
          <w:b/>
          <w:bCs/>
          <w:sz w:val="20"/>
          <w:szCs w:val="20"/>
        </w:rPr>
        <w:t>MADDE 20 –</w:t>
      </w:r>
      <w:r>
        <w:rPr>
          <w:rFonts w:ascii="Times New Roman" w:hAnsi="Times New Roman"/>
          <w:sz w:val="20"/>
          <w:szCs w:val="20"/>
        </w:rPr>
        <w:t xml:space="preserve"> (1) İlgili anabilim dalı başkanlığı; yüksek lisans derecesi ile kabul edilen her öğrenci için en geç ikinci yarıyılın sonuna, lisans derecesi ile kabul edilen her öğrenci için dört yarıyıl sonuna kadar ilgili enstitüye bir tez danışmanı önerir. Tez danışmanı önerisi ilgili yönetim kurulu kararıyla kesinleşir. Tez danışmanının yüksek lisans derecesi ile kabul edilenler için en geç üçüncü yarıyılın başına; lisans derecesi ile kabul edilenler için ise en geç beşinci yarıyılın başına kadar atanması zorunludur. Tez çalışmasının niteliğinin birden fazla tez danışmanı gerektirdiği durumlarda ikinci tez danışmanı atanabilir. Tez danışmanı ilgili yönetim kurulunca tespit edilen esaslar çerçevesinde tez konusunu belirleyip ilgili enstitüye bildirir. Tez Danışmanı değişimi atamanın son süresini izleyen yarıyıl içinde yapılır. İleriki tarihlerdeki istekler ve özel durumlar ilgili yönetim kurulu tarafından değerlendirilir.</w:t>
      </w:r>
    </w:p>
    <w:p w:rsidR="008E37FD" w:rsidRDefault="008E37FD" w:rsidP="008E37FD">
      <w:pPr>
        <w:ind w:firstLine="567"/>
      </w:pPr>
      <w:r>
        <w:rPr>
          <w:rFonts w:ascii="Times New Roman" w:hAnsi="Times New Roman"/>
          <w:sz w:val="20"/>
          <w:szCs w:val="20"/>
        </w:rPr>
        <w:t>(2) Tez danışmanı; o anabilim dalında görevli profesör ve doçentler veya yardımcı doçentler arasından seçilir. İkinci tez danışmanı; diğer üniversitelerden, Yükseköğretim Kurulu tarafından tanınan yabancı üniversitelerden, araştırma kuruluşlarından, alanında doktora/sanatta yeterlik derecesine sahip uzman kişilerden ve öğretim görevlilerinden seçilebilir.</w:t>
      </w:r>
    </w:p>
    <w:p w:rsidR="008E37FD" w:rsidRDefault="008E37FD" w:rsidP="008E37FD">
      <w:pPr>
        <w:ind w:firstLine="567"/>
      </w:pPr>
      <w:r>
        <w:rPr>
          <w:rFonts w:ascii="Times New Roman" w:hAnsi="Times New Roman"/>
          <w:b/>
          <w:bCs/>
          <w:sz w:val="20"/>
          <w:szCs w:val="20"/>
        </w:rPr>
        <w:t>Yeterlik sınavı</w:t>
      </w:r>
    </w:p>
    <w:p w:rsidR="008E37FD" w:rsidRDefault="008E37FD" w:rsidP="008E37FD">
      <w:pPr>
        <w:ind w:firstLine="567"/>
      </w:pPr>
      <w:r>
        <w:rPr>
          <w:rFonts w:ascii="Times New Roman" w:hAnsi="Times New Roman"/>
          <w:b/>
          <w:bCs/>
          <w:sz w:val="20"/>
          <w:szCs w:val="20"/>
        </w:rPr>
        <w:t>MADDE 21 –</w:t>
      </w:r>
      <w:r>
        <w:rPr>
          <w:rFonts w:ascii="Times New Roman" w:hAnsi="Times New Roman"/>
          <w:sz w:val="20"/>
          <w:szCs w:val="20"/>
        </w:rPr>
        <w:t xml:space="preserve"> (1) Yeterlik sınavının amacı, öğrencinin temel konular ve doktora çalışmasıyla ilgili konularda derinliğine bilgi sahibi olup olmadığının sınanmasıdır. Yeterlik sınavları yılda iki kez yapılır. Bunların hangi aylarda yapılacağı ilgili anabilim dalı başkanlığının görüşü alınarak ilgili yönetim kurulunca kararlaştırılır.</w:t>
      </w:r>
    </w:p>
    <w:p w:rsidR="008E37FD" w:rsidRDefault="008E37FD" w:rsidP="008E37FD">
      <w:pPr>
        <w:ind w:firstLine="567"/>
      </w:pPr>
      <w:r>
        <w:rPr>
          <w:rFonts w:ascii="Times New Roman" w:hAnsi="Times New Roman"/>
          <w:sz w:val="20"/>
          <w:szCs w:val="20"/>
        </w:rPr>
        <w:t>(2) Öğrenci derslerini başarıyla tamamladığında yeterlik sınavına girebilir. Ancak; yüksek lisans derecesi ile kabul edilmiş öğrenciler en geç beşinci yarıyılın, lisans derecesi ile kabul edilmiş öğrenciler en geç yedinci yarıyılın sonuna kadar yeterlik sınavına girmek zorundadır.</w:t>
      </w:r>
    </w:p>
    <w:p w:rsidR="008E37FD" w:rsidRDefault="008E37FD" w:rsidP="008E37FD">
      <w:pPr>
        <w:ind w:firstLine="567"/>
      </w:pPr>
      <w:r>
        <w:rPr>
          <w:rFonts w:ascii="Times New Roman" w:hAnsi="Times New Roman"/>
          <w:sz w:val="20"/>
          <w:szCs w:val="20"/>
        </w:rPr>
        <w:t>(3) Yeterlik sınavları, ilgili anabilim dalı başkanlığı tarafından önerilip ilgili yönetim kurulu tarafından onaylanan ve sürekli görev yapan beş kişilik doktora yeterlik komitesi tarafından düzenlenir ve yürütülür. Komite, farklı alanlardaki sınavları hazırlamak ve değerlendirmek amacı ile beş üyeli sınav jürileri kurabilir.</w:t>
      </w:r>
    </w:p>
    <w:p w:rsidR="008E37FD" w:rsidRDefault="008E37FD" w:rsidP="008E37FD">
      <w:pPr>
        <w:ind w:firstLine="567"/>
      </w:pPr>
      <w:r>
        <w:rPr>
          <w:rFonts w:ascii="Times New Roman" w:hAnsi="Times New Roman"/>
          <w:sz w:val="20"/>
          <w:szCs w:val="20"/>
        </w:rPr>
        <w:t>(4) Doktora yeterlik sınavı, yazılı ve sözlü olarak iki bölüm halinde yapılır. Yazılı sınav süresi en az 90, en çok 120 dakika, sözlü sınav süresi en az 60, en çok 90 dakikadır. Doktora yeterlik komitesi, sınav jüri önerileri ve öğrencinin yazılı ve sözlü sınavlardaki başarı durumunu değerlendirerek öğrencinin başarılı veya başarısız olduğuna salt çoğunlukla karar verir. Bu karar, ilgili anabilim dalı başkanlığınca yeterlik sınavını izleyen üç gün içinde ilgili enstitüye tutanakla bildirilir.</w:t>
      </w:r>
    </w:p>
    <w:p w:rsidR="008E37FD" w:rsidRDefault="008E37FD" w:rsidP="008E37FD">
      <w:pPr>
        <w:ind w:firstLine="567"/>
      </w:pPr>
      <w:r>
        <w:rPr>
          <w:rFonts w:ascii="Times New Roman" w:hAnsi="Times New Roman"/>
          <w:sz w:val="20"/>
          <w:szCs w:val="20"/>
        </w:rPr>
        <w:lastRenderedPageBreak/>
        <w:t>(5) Yeterlik sınavında başarısız olan öğrenci, en geç altıncı yarıyılın yeterlik sınavı döneminde tekrar sınava girer. İkinci sınavda da başarısız olan veya ikinci sınav hakkını kullanmayan öğrencinin doktora programı ile ilişiği kesilir.</w:t>
      </w:r>
    </w:p>
    <w:p w:rsidR="008E37FD" w:rsidRDefault="008E37FD" w:rsidP="008E37FD">
      <w:pPr>
        <w:ind w:firstLine="567"/>
      </w:pPr>
      <w:r>
        <w:rPr>
          <w:rFonts w:ascii="Times New Roman" w:hAnsi="Times New Roman"/>
          <w:sz w:val="20"/>
          <w:szCs w:val="20"/>
        </w:rPr>
        <w:t>(6) Doktora yeterlik komitesi; yeterlik sınavını başaran bir öğrencinin, ders yükünü tamamlamış olsa bile, yüksek lisans derecesi ile kabul edilmiş öğrencilerden dördüncü yarıyıldan, lisans derecesi ile kabul edilmiş öğrencilerden altıncı yarıyıldan sonra da fazladan ders/dersler almasını isteyebilir. Fazla derslerin sayısı; yüksek lisans derecesi ile kabul edilmiş öğrenciler için ikiyi, ders yükü toplam kredisi 6’yı lisans derecesi ile kabul edilmiş öğrenciler için dördü, toplam ders yükü kredisi 12’yi geçemez. Fazladan alınacak dersi/dersleri yüksek lisans derecesi ile kabul edilmiş öğrencilerin altıncı yarıyılın, lisans derecesi ile kabul edilmiş öğrencilerin ise onuncu yarıyılın sonuna kadar başarıyla tamamlayamaması halinde öğrencinin enstitü ile ilişiği kesilir.</w:t>
      </w:r>
    </w:p>
    <w:p w:rsidR="008E37FD" w:rsidRDefault="008E37FD" w:rsidP="008E37FD">
      <w:pPr>
        <w:ind w:firstLine="567"/>
      </w:pPr>
      <w:r>
        <w:rPr>
          <w:rFonts w:ascii="Times New Roman" w:hAnsi="Times New Roman"/>
          <w:sz w:val="20"/>
          <w:szCs w:val="20"/>
        </w:rPr>
        <w:t>(7) Lisans derecesi ile kabul edilmiş ve en az yedi dersini başarı ile tamamlamış bir öğrenci, en geç dördüncü yarıyıldan başlamak üzere yüksek lisans programına geçebilir. Yüksek lisans programındaki seminer dersinden dördüncü yarıyılda başarılı olunması ve yüksek lisans tezinin de bunu takip eden iki yarıyıl içinde verilmesi zorunludur. Lisans dereceli doktora programında üç yarıyıldan fazla dönem okumuş öğrenci program değiştiremez.</w:t>
      </w:r>
    </w:p>
    <w:p w:rsidR="008E37FD" w:rsidRDefault="008E37FD" w:rsidP="008E37FD">
      <w:pPr>
        <w:ind w:firstLine="567"/>
      </w:pPr>
      <w:r>
        <w:rPr>
          <w:rFonts w:ascii="Times New Roman" w:hAnsi="Times New Roman"/>
          <w:b/>
          <w:bCs/>
          <w:sz w:val="20"/>
          <w:szCs w:val="20"/>
        </w:rPr>
        <w:t>Tez izleme komitesi</w:t>
      </w:r>
    </w:p>
    <w:p w:rsidR="008E37FD" w:rsidRDefault="008E37FD" w:rsidP="008E37FD">
      <w:pPr>
        <w:ind w:firstLine="567"/>
      </w:pPr>
      <w:r>
        <w:rPr>
          <w:rFonts w:ascii="Times New Roman" w:hAnsi="Times New Roman"/>
          <w:b/>
          <w:bCs/>
          <w:sz w:val="20"/>
          <w:szCs w:val="20"/>
        </w:rPr>
        <w:t xml:space="preserve">MADDE 22 – </w:t>
      </w:r>
      <w:r>
        <w:rPr>
          <w:rFonts w:ascii="Times New Roman" w:hAnsi="Times New Roman"/>
          <w:sz w:val="20"/>
          <w:szCs w:val="20"/>
        </w:rPr>
        <w:t>(1) Yeterlik sınavında başarılı bulunan öğrenci için ilgili anabilim dalı başkanlığının önerisi ve ilgili yönetim kurulunun onayı ile bir ay içinde tez konusu ile ilgili bir tez izleme komitesi oluşturulur.</w:t>
      </w:r>
    </w:p>
    <w:p w:rsidR="008E37FD" w:rsidRDefault="008E37FD" w:rsidP="008E37FD">
      <w:pPr>
        <w:ind w:firstLine="567"/>
      </w:pPr>
      <w:r>
        <w:rPr>
          <w:rFonts w:ascii="Times New Roman" w:hAnsi="Times New Roman"/>
          <w:sz w:val="20"/>
          <w:szCs w:val="20"/>
        </w:rPr>
        <w:t>(2) Tez İzleme Komitesi üç öğretim üyesinden oluşur. Komitede tez danışmanından başka ilgili enstitü anabilim dalı içinden ve dışından birer üye yer alır. İkinci tez danışmanının bulunması durumunda ikinci tez danışmanı dilerse Komite toplantılarına katılabilir.</w:t>
      </w:r>
    </w:p>
    <w:p w:rsidR="008E37FD" w:rsidRDefault="008E37FD" w:rsidP="008E37FD">
      <w:pPr>
        <w:ind w:firstLine="567"/>
      </w:pPr>
      <w:r>
        <w:rPr>
          <w:rFonts w:ascii="Times New Roman" w:hAnsi="Times New Roman"/>
          <w:sz w:val="20"/>
          <w:szCs w:val="20"/>
        </w:rPr>
        <w:t>(3) Tez izleme komitesinin kurulmasından sonraki dönemlerde, ilgili anabilim dalı başkanlığının önerisi ve ilgili yönetim kurulunun onayı ile üyelerde değişiklik yapılabilir.</w:t>
      </w:r>
    </w:p>
    <w:p w:rsidR="008E37FD" w:rsidRDefault="008E37FD" w:rsidP="008E37FD">
      <w:pPr>
        <w:ind w:firstLine="567"/>
      </w:pPr>
      <w:r>
        <w:rPr>
          <w:rFonts w:ascii="Times New Roman" w:hAnsi="Times New Roman"/>
          <w:b/>
          <w:bCs/>
          <w:sz w:val="20"/>
          <w:szCs w:val="20"/>
        </w:rPr>
        <w:t>Tez önerisi savunması</w:t>
      </w:r>
    </w:p>
    <w:p w:rsidR="008E37FD" w:rsidRDefault="008E37FD" w:rsidP="008E37FD">
      <w:pPr>
        <w:ind w:firstLine="567"/>
      </w:pPr>
      <w:r>
        <w:rPr>
          <w:rFonts w:ascii="Times New Roman" w:hAnsi="Times New Roman"/>
          <w:b/>
          <w:bCs/>
          <w:sz w:val="20"/>
          <w:szCs w:val="20"/>
        </w:rPr>
        <w:t>MADDE 23 –</w:t>
      </w:r>
      <w:r>
        <w:rPr>
          <w:rFonts w:ascii="Times New Roman" w:hAnsi="Times New Roman"/>
          <w:sz w:val="20"/>
          <w:szCs w:val="20"/>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w:t>
      </w:r>
      <w:proofErr w:type="spellStart"/>
      <w:r>
        <w:rPr>
          <w:rFonts w:ascii="Times New Roman" w:hAnsi="Times New Roman"/>
          <w:sz w:val="20"/>
          <w:szCs w:val="20"/>
        </w:rPr>
        <w:t>onbeş</w:t>
      </w:r>
      <w:proofErr w:type="spellEnd"/>
      <w:r>
        <w:rPr>
          <w:rFonts w:ascii="Times New Roman" w:hAnsi="Times New Roman"/>
          <w:sz w:val="20"/>
          <w:szCs w:val="20"/>
        </w:rPr>
        <w:t xml:space="preserve"> gün önce komite üyelerine dağıtır. Tez önerisi savunmasını süresi içinde yapmayan öğrencinin enstitü ile ilişiği kesilir.</w:t>
      </w:r>
    </w:p>
    <w:p w:rsidR="008E37FD" w:rsidRDefault="008E37FD" w:rsidP="008E37FD">
      <w:pPr>
        <w:ind w:firstLine="567"/>
      </w:pPr>
      <w:r>
        <w:rPr>
          <w:rFonts w:ascii="Times New Roman" w:hAnsi="Times New Roman"/>
          <w:sz w:val="20"/>
          <w:szCs w:val="20"/>
        </w:rPr>
        <w:t>(2) Tez izleme komitesi, öğrencinin sunduğu tez önerisinin kabul veya reddine salt çoğunlukla karar verir. Bu karar, ilgili anabilim dalı başkanlığınca tez önerisini izleyen üç gün içinde ilgili enstitüye tutanakla bildirilir.</w:t>
      </w:r>
    </w:p>
    <w:p w:rsidR="008E37FD" w:rsidRDefault="008E37FD" w:rsidP="008E37FD">
      <w:pPr>
        <w:ind w:firstLine="567"/>
      </w:pPr>
      <w:r>
        <w:rPr>
          <w:rFonts w:ascii="Times New Roman" w:hAnsi="Times New Roman"/>
          <w:sz w:val="20"/>
          <w:szCs w:val="20"/>
        </w:rPr>
        <w:t>(3) Tez önerisi reddedilen öğrenci, ilgili yönetim kurulunca tespit edilen esaslar çerçevesinde yeni bir danışman ve tez konusu seçme hakkına sahiptir. Böyle bir durumda yeni bir tez izleme komitesi atanabilir. Programa aynı danışmanla devam etmek isteyen öğrenci üç ay içinde; danışman ve konu değiştiren öğrenci ise altı ay içinde tekrar tez önerisi savunmasına alınır. Tez önerisi bu savunmada da reddedilen öğrencinin enstitü ile ilişiği kesilir.</w:t>
      </w:r>
    </w:p>
    <w:p w:rsidR="008E37FD" w:rsidRDefault="008E37FD" w:rsidP="008E37FD">
      <w:pPr>
        <w:ind w:firstLine="567"/>
      </w:pPr>
      <w:r>
        <w:rPr>
          <w:rFonts w:ascii="Times New Roman" w:hAnsi="Times New Roman"/>
          <w:sz w:val="20"/>
          <w:szCs w:val="20"/>
        </w:rPr>
        <w:t>(4) Tez önerisi kabul edilen öğrenci için tez izleme komitesi, Ocak-Temmuz veya Haziran-Aralık aylarında olmak üzere yılda iki kez salt çoğunlukla toplanır. Öğrenci, toplantı tarihinden en az bir ay önce komite üyelerine yazılı bir rapor sunar. Bu raporda o ana kadar yapılan çalışmaların özeti ve bir yıl sonraki dönemde yapılacak çalışma planı belirtilir. Öğrencinin tez çalışması, komite tarafından başarılı veya başarısız olarak değerlendirilir. Komite tarafından üst üste iki kez veya aralıklı olarak üç kez başarısız bulunan ya da tez izleme komite toplantılarına üst üste iki kez rapor sunarak katılmayan öğrencinin enstitü ile ilişiği kesilir.</w:t>
      </w:r>
    </w:p>
    <w:p w:rsidR="008E37FD" w:rsidRDefault="008E37FD" w:rsidP="008E37FD">
      <w:pPr>
        <w:ind w:firstLine="567"/>
      </w:pPr>
      <w:r>
        <w:rPr>
          <w:rFonts w:ascii="Times New Roman" w:hAnsi="Times New Roman"/>
          <w:b/>
          <w:bCs/>
          <w:sz w:val="20"/>
          <w:szCs w:val="20"/>
        </w:rPr>
        <w:t>Doktora tezinin sonuçlandırılması</w:t>
      </w:r>
    </w:p>
    <w:p w:rsidR="008E37FD" w:rsidRDefault="008E37FD" w:rsidP="008E37FD">
      <w:pPr>
        <w:ind w:firstLine="567"/>
      </w:pPr>
      <w:r>
        <w:rPr>
          <w:rFonts w:ascii="Times New Roman" w:hAnsi="Times New Roman"/>
          <w:b/>
          <w:bCs/>
          <w:sz w:val="20"/>
          <w:szCs w:val="20"/>
        </w:rPr>
        <w:t xml:space="preserve">MADDE 24 – </w:t>
      </w:r>
      <w:r>
        <w:rPr>
          <w:rFonts w:ascii="Times New Roman" w:hAnsi="Times New Roman"/>
          <w:sz w:val="20"/>
          <w:szCs w:val="20"/>
        </w:rPr>
        <w:t>(1) Doktora programındaki bir öğrenci, elde ettiği sonuçları ilgili kurul tarafından kabul edilen kurallara uygun biçimde yazmak ve tezini jüri önünde sözlü olarak savunmak zorundadır.</w:t>
      </w:r>
    </w:p>
    <w:p w:rsidR="008E37FD" w:rsidRDefault="008E37FD" w:rsidP="008E37FD">
      <w:pPr>
        <w:ind w:firstLine="567"/>
      </w:pPr>
      <w:r>
        <w:rPr>
          <w:rFonts w:ascii="Times New Roman" w:hAnsi="Times New Roman"/>
          <w:sz w:val="20"/>
          <w:szCs w:val="20"/>
        </w:rPr>
        <w:t>(2) Doktora tez jürisi, ilgili program başkanı ve anabilim dalı başkanlığının önerisi ve ilgili yönetim kurulunun onayı ile atanır. Jüri, üçü öğrencinin tez izleme komitesinde yer alan öğretim üyeleri ve en az biri başka bir yükseköğretim kurumunun aynı veya yakın anabilim dalında görevli öğretim üyesi olmak üzere beş kişiden oluşur.</w:t>
      </w:r>
    </w:p>
    <w:p w:rsidR="008E37FD" w:rsidRDefault="008E37FD" w:rsidP="008E37FD">
      <w:pPr>
        <w:ind w:firstLine="567"/>
      </w:pPr>
      <w:r>
        <w:rPr>
          <w:rFonts w:ascii="Times New Roman" w:hAnsi="Times New Roman"/>
          <w:sz w:val="20"/>
          <w:szCs w:val="20"/>
        </w:rPr>
        <w:t>(3) Jüri üyeleri, söz konusu tezin kendilerine teslim edildiği tarihten itibaren en geç bir ay içinde toplanarak öğrenciyi tez sınavına alır. Tez sınavı, tez çalışmasının sunulması ve bunu izleyen soru-cevap bölümünden oluşur. Sınav süresi en az 75, en çok 120 dakikadır.</w:t>
      </w:r>
    </w:p>
    <w:p w:rsidR="008E37FD" w:rsidRDefault="008E37FD" w:rsidP="008E37FD">
      <w:pPr>
        <w:ind w:firstLine="567"/>
      </w:pPr>
      <w:r>
        <w:rPr>
          <w:rFonts w:ascii="Times New Roman" w:hAnsi="Times New Roman"/>
          <w:sz w:val="20"/>
          <w:szCs w:val="20"/>
        </w:rPr>
        <w:t xml:space="preserve">(4) Tez sınavının tamamlanmasından sonra jüri, tez hakkında üyelerce hazırlanmış olan raporları da dikkate alarak, salt çoğunlukla kabul, </w:t>
      </w:r>
      <w:proofErr w:type="spellStart"/>
      <w:r>
        <w:rPr>
          <w:rFonts w:ascii="Times New Roman" w:hAnsi="Times New Roman"/>
          <w:sz w:val="20"/>
          <w:szCs w:val="20"/>
        </w:rPr>
        <w:t>red</w:t>
      </w:r>
      <w:proofErr w:type="spellEnd"/>
      <w:r>
        <w:rPr>
          <w:rFonts w:ascii="Times New Roman" w:hAnsi="Times New Roman"/>
          <w:sz w:val="20"/>
          <w:szCs w:val="20"/>
        </w:rPr>
        <w:t xml:space="preserve"> veya düzeltme kararı verir. Bu karar, ilgili anabilim dalı başkanlığınca tez sınavını izleyen üç gün içinde ilgili enstitüye tutanakla bildirilir. Tezi reddedilen öğrencinin enstitü ile ilişiği kesilir. Tezi hakkında düzeltme kararı verilen öğrenci en geç altı ay içinde gereğini yaparak tezini aynı jüri önünde yeniden savunur. Bu savunma sonunda da tezi kabul edilmeyen öğrencinin Enstitü ile ilişiği kesilir.</w:t>
      </w:r>
    </w:p>
    <w:p w:rsidR="008E37FD" w:rsidRDefault="008E37FD" w:rsidP="008E37FD">
      <w:pPr>
        <w:ind w:firstLine="567"/>
      </w:pPr>
      <w:r>
        <w:rPr>
          <w:rFonts w:ascii="Times New Roman" w:hAnsi="Times New Roman"/>
          <w:b/>
          <w:bCs/>
          <w:sz w:val="20"/>
          <w:szCs w:val="20"/>
        </w:rPr>
        <w:t>Doktora diploması</w:t>
      </w:r>
    </w:p>
    <w:p w:rsidR="008E37FD" w:rsidRDefault="008E37FD" w:rsidP="008E37FD">
      <w:pPr>
        <w:ind w:firstLine="567"/>
      </w:pPr>
      <w:proofErr w:type="gramStart"/>
      <w:r>
        <w:rPr>
          <w:rFonts w:ascii="Times New Roman" w:hAnsi="Times New Roman"/>
          <w:b/>
          <w:bCs/>
          <w:sz w:val="20"/>
          <w:szCs w:val="20"/>
        </w:rPr>
        <w:t>MADDE 25 –</w:t>
      </w:r>
      <w:r>
        <w:rPr>
          <w:rFonts w:ascii="Times New Roman" w:hAnsi="Times New Roman"/>
          <w:sz w:val="20"/>
          <w:szCs w:val="20"/>
        </w:rPr>
        <w:t xml:space="preserve"> (1) Tez sınavında başarılı olmak ve diğer koşulları da sağlamak kaydıyla doktora tezinin ciltlenmiş en az iki kopyasını ve tezin tamamı ile Türkçe ve yabancı dilde özetlerini içeren üç adet elektronik kopyasını, tez sınavına giriş tarihinden itibaren bir ay içinde ilgili enstitüye teslim eden ve tezi şekil yönünden </w:t>
      </w:r>
      <w:r>
        <w:rPr>
          <w:rFonts w:ascii="Times New Roman" w:hAnsi="Times New Roman"/>
          <w:sz w:val="20"/>
          <w:szCs w:val="20"/>
        </w:rPr>
        <w:lastRenderedPageBreak/>
        <w:t xml:space="preserve">uygun bulunan doktora öğrencisine doktora diploması ile diploma eki verilir. </w:t>
      </w:r>
      <w:proofErr w:type="gramEnd"/>
      <w:r>
        <w:rPr>
          <w:rFonts w:ascii="Times New Roman" w:hAnsi="Times New Roman"/>
          <w:sz w:val="20"/>
          <w:szCs w:val="20"/>
        </w:rPr>
        <w:t>Diplomanın aslı hazırlanıncaya kadar diploma yerine geçen çıkış belgesi verilebilir; ancak, diploma eki verilmez.</w:t>
      </w:r>
    </w:p>
    <w:p w:rsidR="008E37FD" w:rsidRDefault="008E37FD" w:rsidP="008E37FD">
      <w:pPr>
        <w:ind w:firstLine="567"/>
      </w:pPr>
      <w:r>
        <w:rPr>
          <w:rFonts w:ascii="Times New Roman" w:hAnsi="Times New Roman"/>
          <w:sz w:val="20"/>
          <w:szCs w:val="20"/>
        </w:rPr>
        <w:t>(2) Doktora diploması üzerinde öğrencinin izlemiş olduğu enstitü anabilim dalındaki programın onaylanmış adı bulunur.</w:t>
      </w:r>
    </w:p>
    <w:p w:rsidR="008E37FD" w:rsidRDefault="008E37FD" w:rsidP="008E37FD">
      <w:pPr>
        <w:ind w:firstLine="567"/>
        <w:jc w:val="center"/>
      </w:pPr>
      <w:r>
        <w:rPr>
          <w:rFonts w:ascii="Times New Roman" w:hAnsi="Times New Roman"/>
          <w:b/>
          <w:bCs/>
          <w:sz w:val="20"/>
          <w:szCs w:val="20"/>
        </w:rPr>
        <w:t> </w:t>
      </w:r>
    </w:p>
    <w:p w:rsidR="008E37FD" w:rsidRDefault="008E37FD" w:rsidP="008E37FD">
      <w:pPr>
        <w:ind w:firstLine="567"/>
        <w:jc w:val="center"/>
      </w:pPr>
      <w:r>
        <w:rPr>
          <w:rFonts w:ascii="Times New Roman" w:hAnsi="Times New Roman"/>
          <w:b/>
          <w:bCs/>
          <w:sz w:val="20"/>
          <w:szCs w:val="20"/>
        </w:rPr>
        <w:t>BEŞİNCİ BÖLÜM</w:t>
      </w:r>
    </w:p>
    <w:p w:rsidR="008E37FD" w:rsidRDefault="008E37FD" w:rsidP="008E37FD">
      <w:pPr>
        <w:ind w:firstLine="567"/>
        <w:jc w:val="center"/>
      </w:pPr>
      <w:r>
        <w:rPr>
          <w:rFonts w:ascii="Times New Roman" w:hAnsi="Times New Roman"/>
          <w:b/>
          <w:bCs/>
          <w:sz w:val="20"/>
          <w:szCs w:val="20"/>
        </w:rPr>
        <w:t>Sanatta Yeterlik Çalışması</w:t>
      </w:r>
    </w:p>
    <w:p w:rsidR="008E37FD" w:rsidRDefault="008E37FD" w:rsidP="008E37FD">
      <w:pPr>
        <w:ind w:firstLine="567"/>
      </w:pPr>
      <w:r>
        <w:rPr>
          <w:rFonts w:ascii="Times New Roman" w:hAnsi="Times New Roman"/>
          <w:b/>
          <w:bCs/>
          <w:sz w:val="20"/>
          <w:szCs w:val="20"/>
        </w:rPr>
        <w:t>Amaç ve kapsam</w:t>
      </w:r>
    </w:p>
    <w:p w:rsidR="008E37FD" w:rsidRDefault="008E37FD" w:rsidP="008E37FD">
      <w:pPr>
        <w:ind w:firstLine="567"/>
      </w:pPr>
      <w:r>
        <w:rPr>
          <w:rFonts w:ascii="Times New Roman" w:hAnsi="Times New Roman"/>
          <w:b/>
          <w:bCs/>
          <w:sz w:val="20"/>
          <w:szCs w:val="20"/>
        </w:rPr>
        <w:t xml:space="preserve">MADDE 26 – </w:t>
      </w:r>
      <w:r>
        <w:rPr>
          <w:rFonts w:ascii="Times New Roman" w:hAnsi="Times New Roman"/>
          <w:sz w:val="20"/>
          <w:szCs w:val="20"/>
        </w:rPr>
        <w:t>(1) Sanatta yeterlik çalışması, özgün bir sanat eserinin veya tasarımın ortaya konulmasını, müzik ve sahne dallarında ise üstün bir uygulama ve yaratıcılığı amaçlayan bir yükseköğretim programıdır.</w:t>
      </w:r>
    </w:p>
    <w:p w:rsidR="008E37FD" w:rsidRDefault="008E37FD" w:rsidP="008E37FD">
      <w:pPr>
        <w:ind w:firstLine="567"/>
      </w:pPr>
      <w:r>
        <w:rPr>
          <w:rFonts w:ascii="Times New Roman" w:hAnsi="Times New Roman"/>
          <w:sz w:val="20"/>
          <w:szCs w:val="20"/>
        </w:rPr>
        <w:t xml:space="preserve">(2) Sanatta yeterlik programı yüksek lisans derecesi olan öğrenciler için toplam 21 krediden az olmamak koşuluyla en az yedi adet ders, lisans derecesi ile kabul edilmiş öğrenciler için en az 42 kredilik </w:t>
      </w:r>
      <w:proofErr w:type="spellStart"/>
      <w:r>
        <w:rPr>
          <w:rFonts w:ascii="Times New Roman" w:hAnsi="Times New Roman"/>
          <w:sz w:val="20"/>
          <w:szCs w:val="20"/>
        </w:rPr>
        <w:t>ondört</w:t>
      </w:r>
      <w:proofErr w:type="spellEnd"/>
      <w:r>
        <w:rPr>
          <w:rFonts w:ascii="Times New Roman" w:hAnsi="Times New Roman"/>
          <w:sz w:val="20"/>
          <w:szCs w:val="20"/>
        </w:rPr>
        <w:t xml:space="preserve"> adet ders ve uygulamalar ile tez veya sergi, proje, gösteri, resital, konser, temsil gibi çalışmalardan oluşur.</w:t>
      </w:r>
    </w:p>
    <w:p w:rsidR="008E37FD" w:rsidRDefault="008E37FD" w:rsidP="008E37FD">
      <w:pPr>
        <w:ind w:firstLine="567"/>
      </w:pPr>
      <w:proofErr w:type="gramStart"/>
      <w:r>
        <w:rPr>
          <w:rFonts w:ascii="Times New Roman" w:hAnsi="Times New Roman"/>
          <w:sz w:val="20"/>
          <w:szCs w:val="20"/>
        </w:rPr>
        <w:t xml:space="preserve">(3) Lisansüstü derslerin; en fazla üç adedi (toplam 9 kredisi), lisans derecesi ile kabul edilmiş öğrenciler için en fazla altı adedi (toplam 18 kredisi),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ile Üniversite içi ve dışındaki diğer enstitülerde verilmekte olan lisansüstü derslerden de ilgili enstitü yönetim kurulunun kararı ile seçilebilir.</w:t>
      </w:r>
      <w:proofErr w:type="gramEnd"/>
    </w:p>
    <w:p w:rsidR="008E37FD" w:rsidRDefault="008E37FD" w:rsidP="008E37FD">
      <w:pPr>
        <w:ind w:firstLine="567"/>
      </w:pPr>
      <w:r>
        <w:rPr>
          <w:rFonts w:ascii="Times New Roman" w:hAnsi="Times New Roman"/>
          <w:sz w:val="20"/>
          <w:szCs w:val="20"/>
        </w:rPr>
        <w:t>(4) Öğrenci, öğrenimi sırasında almamış olması koşulu ile en fazla iki lisans dersinden ilgili yönetim kurulu kararı ile zorunlu tutulabilir. Lisans dersleri ders yüküne ve sanatta yeterlik kredisine sayılmaz.</w:t>
      </w:r>
    </w:p>
    <w:p w:rsidR="008E37FD" w:rsidRDefault="008E37FD" w:rsidP="008E37FD">
      <w:pPr>
        <w:ind w:firstLine="567"/>
      </w:pPr>
      <w:r>
        <w:rPr>
          <w:rFonts w:ascii="Times New Roman" w:hAnsi="Times New Roman"/>
          <w:sz w:val="20"/>
          <w:szCs w:val="20"/>
        </w:rPr>
        <w:t xml:space="preserve">(5) Sanatta yeterlik programları yurtiçi ve yurtdışı </w:t>
      </w:r>
      <w:proofErr w:type="gramStart"/>
      <w:r>
        <w:rPr>
          <w:rFonts w:ascii="Times New Roman" w:hAnsi="Times New Roman"/>
          <w:sz w:val="20"/>
          <w:szCs w:val="20"/>
        </w:rPr>
        <w:t>entegre</w:t>
      </w:r>
      <w:proofErr w:type="gramEnd"/>
      <w:r>
        <w:rPr>
          <w:rFonts w:ascii="Times New Roman" w:hAnsi="Times New Roman"/>
          <w:sz w:val="20"/>
          <w:szCs w:val="20"/>
        </w:rPr>
        <w:t xml:space="preserve"> programlar şeklinde de düzenlenebilir. Bu programların uygulama usul ve esasları, Senatonun teklifi ve Öğretim Üyesi ve Araştırıcı Yetiştirme Kurulunun görüşü üzerine Yükseköğretim Kurulunca belirlenir.</w:t>
      </w:r>
    </w:p>
    <w:p w:rsidR="008E37FD" w:rsidRDefault="008E37FD" w:rsidP="008E37FD">
      <w:pPr>
        <w:ind w:firstLine="567"/>
      </w:pPr>
      <w:r>
        <w:rPr>
          <w:rFonts w:ascii="Times New Roman" w:hAnsi="Times New Roman"/>
          <w:b/>
          <w:bCs/>
          <w:sz w:val="20"/>
          <w:szCs w:val="20"/>
        </w:rPr>
        <w:t>Süre</w:t>
      </w:r>
    </w:p>
    <w:p w:rsidR="008E37FD" w:rsidRDefault="008E37FD" w:rsidP="008E37FD">
      <w:pPr>
        <w:ind w:firstLine="567"/>
      </w:pPr>
      <w:r>
        <w:rPr>
          <w:rFonts w:ascii="Times New Roman" w:hAnsi="Times New Roman"/>
          <w:b/>
          <w:bCs/>
          <w:sz w:val="20"/>
          <w:szCs w:val="20"/>
        </w:rPr>
        <w:t>MADDE 27 –</w:t>
      </w:r>
      <w:r>
        <w:rPr>
          <w:rFonts w:ascii="Times New Roman" w:hAnsi="Times New Roman"/>
          <w:sz w:val="20"/>
          <w:szCs w:val="20"/>
        </w:rPr>
        <w:t xml:space="preserve"> (1) Sanatta yeterlik programını tamamlama süresi; yüksek lisans derecesi ile kabul edilmiş öğrenciler için sekiz yarıyıl, lisans derecesi ile kabul edilmiş öğrenciler için ise on yarıyıldır. </w:t>
      </w:r>
      <w:proofErr w:type="gramStart"/>
      <w:r>
        <w:rPr>
          <w:rFonts w:ascii="Times New Roman" w:hAnsi="Times New Roman"/>
          <w:sz w:val="20"/>
          <w:szCs w:val="20"/>
        </w:rPr>
        <w:t xml:space="preserve">Ancak, bu Yönetmeliğin 46 </w:t>
      </w:r>
      <w:proofErr w:type="spellStart"/>
      <w:r>
        <w:rPr>
          <w:rFonts w:ascii="Times New Roman" w:hAnsi="Times New Roman"/>
          <w:sz w:val="20"/>
          <w:szCs w:val="20"/>
        </w:rPr>
        <w:t>ncı</w:t>
      </w:r>
      <w:proofErr w:type="spellEnd"/>
      <w:r>
        <w:rPr>
          <w:rFonts w:ascii="Times New Roman" w:hAnsi="Times New Roman"/>
          <w:sz w:val="20"/>
          <w:szCs w:val="20"/>
        </w:rPr>
        <w:t xml:space="preserve"> maddesine göre ders muafiyeti bulunan veya tez/sergi/proje çalışmasını daha kısa sürede savunabileceği danışmanı tarafından belirlenen öğrenciler için bu süre; ilgili yönetim kurulu kararıyla, yüksek lisans derecesi ile kabul edilmiş öğrenciler için altı yarıyıla, lisans derecesi ile kabul edilmiş öğrenciler için sekiz yarıyıla kadar indirilebilir.</w:t>
      </w:r>
      <w:proofErr w:type="gramEnd"/>
    </w:p>
    <w:p w:rsidR="008E37FD" w:rsidRDefault="008E37FD" w:rsidP="008E37FD">
      <w:pPr>
        <w:ind w:firstLine="567"/>
      </w:pPr>
      <w:r>
        <w:rPr>
          <w:rFonts w:ascii="Times New Roman" w:hAnsi="Times New Roman"/>
          <w:sz w:val="20"/>
          <w:szCs w:val="20"/>
        </w:rPr>
        <w:t xml:space="preserve">(2) Sanatta yeterlik programı için gerekli kredili dersleri başarıyla tamamlamanın azami süresi; yüksek lisans ile kabul edilenler için dört yarıyıl, lisans derecesi ile kabul edilenler için altı yarıyıldır. Bu süre sonunda kredili derslerini başarıyla tamamlayamayan veya bu süre sonunda derslerini başarıyla tamamlamış olsa dahi </w:t>
      </w:r>
      <w:proofErr w:type="spellStart"/>
      <w:r>
        <w:rPr>
          <w:rFonts w:ascii="Times New Roman" w:hAnsi="Times New Roman"/>
          <w:sz w:val="20"/>
          <w:szCs w:val="20"/>
        </w:rPr>
        <w:t>GANO’su</w:t>
      </w:r>
      <w:proofErr w:type="spellEnd"/>
      <w:r>
        <w:rPr>
          <w:rFonts w:ascii="Times New Roman" w:hAnsi="Times New Roman"/>
          <w:sz w:val="20"/>
          <w:szCs w:val="20"/>
        </w:rPr>
        <w:t xml:space="preserve"> 3,00’ın altında kalan öğrencinin enstitü ile ilişiği kesilir.</w:t>
      </w:r>
    </w:p>
    <w:p w:rsidR="008E37FD" w:rsidRDefault="008E37FD" w:rsidP="008E37FD">
      <w:pPr>
        <w:ind w:firstLine="567"/>
      </w:pPr>
      <w:proofErr w:type="gramStart"/>
      <w:r>
        <w:rPr>
          <w:rFonts w:ascii="Times New Roman" w:hAnsi="Times New Roman"/>
          <w:sz w:val="20"/>
          <w:szCs w:val="20"/>
        </w:rPr>
        <w:t xml:space="preserve">(3) Kredili derslerini ve uygulamalarını başarı ile bitiren, ancak tez/sergi/proje çalışmasını, birinci fıkrada belirtildiği üzere sekiz yarıyıl sonuna, lisans derecesi ile kabul edilmiş öğrenci için on yarıyıl sonuna kadar tamamlayamadığı için sınava giremeyen bir öğrenciye,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ile tez/sergi/proje çalışmasını jüri önünde savunması için en fazla dört yarıyıl ek süre verilebilir.</w:t>
      </w:r>
      <w:proofErr w:type="gramEnd"/>
    </w:p>
    <w:p w:rsidR="008E37FD" w:rsidRDefault="008E37FD" w:rsidP="008E37FD">
      <w:pPr>
        <w:ind w:firstLine="567"/>
      </w:pPr>
      <w:r>
        <w:rPr>
          <w:rFonts w:ascii="Times New Roman" w:hAnsi="Times New Roman"/>
          <w:b/>
          <w:bCs/>
          <w:sz w:val="20"/>
          <w:szCs w:val="20"/>
        </w:rPr>
        <w:t>Danışman atanması</w:t>
      </w:r>
    </w:p>
    <w:p w:rsidR="008E37FD" w:rsidRDefault="008E37FD" w:rsidP="008E37FD">
      <w:pPr>
        <w:ind w:firstLine="567"/>
      </w:pPr>
      <w:r>
        <w:rPr>
          <w:rFonts w:ascii="Times New Roman" w:hAnsi="Times New Roman"/>
          <w:b/>
          <w:bCs/>
          <w:sz w:val="20"/>
          <w:szCs w:val="20"/>
        </w:rPr>
        <w:t>MADDE 28 –</w:t>
      </w:r>
      <w:r>
        <w:rPr>
          <w:rFonts w:ascii="Times New Roman" w:hAnsi="Times New Roman"/>
          <w:sz w:val="20"/>
          <w:szCs w:val="20"/>
        </w:rPr>
        <w:t xml:space="preserve"> (1)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 her öğrenci için en geç ikinci yarıyılın sonuna kadar ilgili enstitüye bir tez/sergi/proje danışmanı önerir. Danışman önerisi ilgili yönetim kurulu kararı ile kesinleşir. Danışmanın en geç üçüncü yarıyılın sonuna kadar atanması zorunludur. Sanatta yeterlik çalışmasının niteliğinin birden fazla danışman gerektirdiği durumlarda ikinci danışman atanabilir.</w:t>
      </w:r>
    </w:p>
    <w:p w:rsidR="008E37FD" w:rsidRDefault="008E37FD" w:rsidP="008E37FD">
      <w:pPr>
        <w:ind w:firstLine="567"/>
      </w:pPr>
      <w:r>
        <w:rPr>
          <w:rFonts w:ascii="Times New Roman" w:hAnsi="Times New Roman"/>
          <w:sz w:val="20"/>
          <w:szCs w:val="20"/>
        </w:rPr>
        <w:t xml:space="preserve">(2) Danışman, o </w:t>
      </w:r>
      <w:proofErr w:type="spellStart"/>
      <w:r>
        <w:rPr>
          <w:rFonts w:ascii="Times New Roman" w:hAnsi="Times New Roman"/>
          <w:sz w:val="20"/>
          <w:szCs w:val="20"/>
        </w:rPr>
        <w:t>anasanat</w:t>
      </w:r>
      <w:proofErr w:type="spellEnd"/>
      <w:r>
        <w:rPr>
          <w:rFonts w:ascii="Times New Roman" w:hAnsi="Times New Roman"/>
          <w:sz w:val="20"/>
          <w:szCs w:val="20"/>
        </w:rPr>
        <w:t xml:space="preserve"> dalındaki profesör ve doçentler, olmadığı takdirde yardımcı doçentler arasından seçilir. İkinci danışman doktora/sanatta yeterlik derecesine sahip veya o sanat dalında uzmanlığını kanıtlamış öğretim görevlileri arasından da seçilebilir.</w:t>
      </w:r>
    </w:p>
    <w:p w:rsidR="008E37FD" w:rsidRDefault="008E37FD" w:rsidP="008E37FD">
      <w:pPr>
        <w:ind w:firstLine="567"/>
      </w:pPr>
      <w:r>
        <w:rPr>
          <w:rFonts w:ascii="Times New Roman" w:hAnsi="Times New Roman"/>
          <w:b/>
          <w:bCs/>
          <w:sz w:val="20"/>
          <w:szCs w:val="20"/>
        </w:rPr>
        <w:t>Tez/sergi/proje izleme komitesi</w:t>
      </w:r>
    </w:p>
    <w:p w:rsidR="008E37FD" w:rsidRDefault="008E37FD" w:rsidP="008E37FD">
      <w:pPr>
        <w:ind w:firstLine="567"/>
      </w:pPr>
      <w:r>
        <w:rPr>
          <w:rFonts w:ascii="Times New Roman" w:hAnsi="Times New Roman"/>
          <w:b/>
          <w:bCs/>
          <w:sz w:val="20"/>
          <w:szCs w:val="20"/>
        </w:rPr>
        <w:t>MADDE 29 –</w:t>
      </w:r>
      <w:r>
        <w:rPr>
          <w:rFonts w:ascii="Times New Roman" w:hAnsi="Times New Roman"/>
          <w:sz w:val="20"/>
          <w:szCs w:val="20"/>
        </w:rPr>
        <w:t xml:space="preserve"> (1) Kredili derslerini ve uygulamalarını başarıyla tamamlayan öğrenci için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ile üç ay içinde bir tez/sergi/proje izleme komitesi oluşturulur.</w:t>
      </w:r>
    </w:p>
    <w:p w:rsidR="008E37FD" w:rsidRDefault="008E37FD" w:rsidP="008E37FD">
      <w:pPr>
        <w:ind w:firstLine="567"/>
      </w:pPr>
      <w:r>
        <w:rPr>
          <w:rFonts w:ascii="Times New Roman" w:hAnsi="Times New Roman"/>
          <w:sz w:val="20"/>
          <w:szCs w:val="20"/>
        </w:rPr>
        <w:t xml:space="preserve">(2) Tez/sergi/proje izleme komitesi üç öğretim üyesinden oluşur. Komitede danışmandan başka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içinden ve dışından birer üye yer alır. İkinci danışmanın bulunması durumunda ikinci danışman dilerse komite toplantılarına katılabilir.</w:t>
      </w:r>
    </w:p>
    <w:p w:rsidR="008E37FD" w:rsidRDefault="008E37FD" w:rsidP="008E37FD">
      <w:pPr>
        <w:ind w:firstLine="567"/>
      </w:pPr>
      <w:r>
        <w:rPr>
          <w:rFonts w:ascii="Times New Roman" w:hAnsi="Times New Roman"/>
          <w:sz w:val="20"/>
          <w:szCs w:val="20"/>
        </w:rPr>
        <w:t xml:space="preserve">(3) Tez/sergi/proje komitesinin kurulmasından sonraki dönemlerde,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ile üyelerde değişiklik yapılabilir.</w:t>
      </w:r>
    </w:p>
    <w:p w:rsidR="008E37FD" w:rsidRDefault="008E37FD" w:rsidP="008E37FD">
      <w:pPr>
        <w:ind w:firstLine="567"/>
      </w:pPr>
      <w:r>
        <w:rPr>
          <w:rFonts w:ascii="Times New Roman" w:hAnsi="Times New Roman"/>
          <w:b/>
          <w:bCs/>
          <w:sz w:val="20"/>
          <w:szCs w:val="20"/>
        </w:rPr>
        <w:t>Tez/sergi/proje önerisi savunması</w:t>
      </w:r>
    </w:p>
    <w:p w:rsidR="008E37FD" w:rsidRDefault="008E37FD" w:rsidP="008E37FD">
      <w:pPr>
        <w:ind w:firstLine="567"/>
      </w:pPr>
      <w:r>
        <w:rPr>
          <w:rFonts w:ascii="Times New Roman" w:hAnsi="Times New Roman"/>
          <w:b/>
          <w:bCs/>
          <w:sz w:val="20"/>
          <w:szCs w:val="20"/>
        </w:rPr>
        <w:t xml:space="preserve">MADDE 30 – </w:t>
      </w:r>
      <w:r>
        <w:rPr>
          <w:rFonts w:ascii="Times New Roman" w:hAnsi="Times New Roman"/>
          <w:sz w:val="20"/>
          <w:szCs w:val="20"/>
        </w:rPr>
        <w:t xml:space="preserve">(1) Kredili derslerini ve uygulamalarını başarı ile tamamlayan öğrenci, en geç altı ay içinde yapacağı çalışmanın amacını, yöntemini ve çalışma planını kapsayan tez/sergi/proje önerisini, bu Yönetmeliğin 29 uncu maddesinde belirtilen komite önünde sözlü olarak savunur. Öğrenci tez/sergi/proje önerisi ile ilgili yazılı bir raporu sözlü savunmadan en az </w:t>
      </w:r>
      <w:proofErr w:type="spellStart"/>
      <w:r>
        <w:rPr>
          <w:rFonts w:ascii="Times New Roman" w:hAnsi="Times New Roman"/>
          <w:sz w:val="20"/>
          <w:szCs w:val="20"/>
        </w:rPr>
        <w:t>onbeş</w:t>
      </w:r>
      <w:proofErr w:type="spellEnd"/>
      <w:r>
        <w:rPr>
          <w:rFonts w:ascii="Times New Roman" w:hAnsi="Times New Roman"/>
          <w:sz w:val="20"/>
          <w:szCs w:val="20"/>
        </w:rPr>
        <w:t xml:space="preserve"> gün önce komite üyelerine dağıtır.</w:t>
      </w:r>
    </w:p>
    <w:p w:rsidR="008E37FD" w:rsidRDefault="008E37FD" w:rsidP="008E37FD">
      <w:pPr>
        <w:ind w:firstLine="567"/>
      </w:pPr>
      <w:r>
        <w:rPr>
          <w:rFonts w:ascii="Times New Roman" w:hAnsi="Times New Roman"/>
          <w:sz w:val="20"/>
          <w:szCs w:val="20"/>
        </w:rPr>
        <w:lastRenderedPageBreak/>
        <w:t xml:space="preserve">(2) Komite, öğrencinin sunduğu tez/sergi/proje önerisinin kabul veya reddine salt çoğunlukla karar verir. Bu karar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başkanlığınca, öneriyi izleyen üç gün içinde ilgili enstitüye tutanakla bildirilir.</w:t>
      </w:r>
    </w:p>
    <w:p w:rsidR="008E37FD" w:rsidRDefault="008E37FD" w:rsidP="008E37FD">
      <w:pPr>
        <w:ind w:firstLine="567"/>
      </w:pPr>
      <w:r>
        <w:rPr>
          <w:rFonts w:ascii="Times New Roman" w:hAnsi="Times New Roman"/>
          <w:sz w:val="20"/>
          <w:szCs w:val="20"/>
        </w:rPr>
        <w:t>(3) Tez/sergi/proje önerisi reddedilen öğrenci, ilgili yönetim kurulunca tespit edilen esaslar çerçevesinde yeni bir danışman ve tez/sergi/proje konusu seçme hakkına sahiptir. Böyle bir durumda yeni bir tez/sergi/proje izleme komitesi atanabilir. Programa aynı danışmanla devam etmek isteyen öğrenci üç ay içinde, danışman ve konu değiştiren öğrenci altı ay içinde tekrar tez/sergi/proje önerisi savunmasına alınır. Önerisi bu savunmada da reddedilen öğrencinin enstitü ile ilişiği kesilir.</w:t>
      </w:r>
    </w:p>
    <w:p w:rsidR="008E37FD" w:rsidRDefault="008E37FD" w:rsidP="008E37FD">
      <w:pPr>
        <w:ind w:firstLine="567"/>
      </w:pPr>
      <w:r>
        <w:rPr>
          <w:rFonts w:ascii="Times New Roman" w:hAnsi="Times New Roman"/>
          <w:sz w:val="20"/>
          <w:szCs w:val="20"/>
        </w:rPr>
        <w:t xml:space="preserve">(4) Tez/sergi/proje önerisi kabul edilen öğrenci için, tez/sergi/proje izleme komitesi Ocak- Haziran ve Temmuz-Aralık ayları arasında birer kere olmak üzere yılda iki kez toplanır. Öğrenci toplantı tarihinden en az bir ay önce komite üyelerine yazılı bir rapor sunar. </w:t>
      </w:r>
    </w:p>
    <w:p w:rsidR="008E37FD" w:rsidRDefault="008E37FD" w:rsidP="008E37FD">
      <w:pPr>
        <w:ind w:firstLine="567"/>
      </w:pPr>
      <w:r>
        <w:rPr>
          <w:rFonts w:ascii="Times New Roman" w:hAnsi="Times New Roman"/>
          <w:sz w:val="20"/>
          <w:szCs w:val="20"/>
        </w:rPr>
        <w:t>(5) Bu raporda o ana kadar yapılan çalışmaların özeti ve bir yıl sonraki dönemde yapılacak çalışma planı belirtilir. Öğrencinin tez/sergi/proje çalışması komite tarafından başarılı veya başarısız olarak değerlendirilir. Komite tarafından üst üste iki kez veya aralıklı olarak üç kez başarısız bulunan öğrencinin enstitü ile ilişiği kesilir.</w:t>
      </w:r>
    </w:p>
    <w:p w:rsidR="008E37FD" w:rsidRDefault="008E37FD" w:rsidP="008E37FD">
      <w:pPr>
        <w:ind w:firstLine="567"/>
      </w:pPr>
      <w:r>
        <w:rPr>
          <w:rFonts w:ascii="Times New Roman" w:hAnsi="Times New Roman"/>
          <w:b/>
          <w:bCs/>
          <w:sz w:val="20"/>
          <w:szCs w:val="20"/>
        </w:rPr>
        <w:t>Sanatta yeterlik çalışmasının sonuçlanması</w:t>
      </w:r>
    </w:p>
    <w:p w:rsidR="008E37FD" w:rsidRDefault="008E37FD" w:rsidP="008E37FD">
      <w:pPr>
        <w:ind w:firstLine="567"/>
      </w:pPr>
      <w:r>
        <w:rPr>
          <w:rFonts w:ascii="Times New Roman" w:hAnsi="Times New Roman"/>
          <w:b/>
          <w:bCs/>
          <w:sz w:val="20"/>
          <w:szCs w:val="20"/>
        </w:rPr>
        <w:t>MADDE 31 –</w:t>
      </w:r>
      <w:r>
        <w:rPr>
          <w:rFonts w:ascii="Times New Roman" w:hAnsi="Times New Roman"/>
          <w:sz w:val="20"/>
          <w:szCs w:val="20"/>
        </w:rPr>
        <w:t xml:space="preserve"> (1) Tez hazırlayan öğrenci elde ettiği sonuçları, sergi veya proje hazırlayan öğrenci ise çalışmasını açıklayan ve belgeleyen bir metni, ilgili kurul tarafından kabul edilen kurallara uygun biçimde yazmak ve ayrıca tezini/sergisini/projesini jüri önünde sözlü olarak savunmak zorundadır.</w:t>
      </w:r>
    </w:p>
    <w:p w:rsidR="008E37FD" w:rsidRDefault="008E37FD" w:rsidP="008E37FD">
      <w:pPr>
        <w:ind w:firstLine="567"/>
      </w:pPr>
      <w:r>
        <w:rPr>
          <w:rFonts w:ascii="Times New Roman" w:hAnsi="Times New Roman"/>
          <w:sz w:val="20"/>
          <w:szCs w:val="20"/>
        </w:rPr>
        <w:t xml:space="preserve">(2) Jüri,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ile atanır. Jüri, üçü öğrencinin tez/sergi/proje izleme komitesinde yer alan öğretim üyeleri ve en az biri başka bir yükseköğretim kurumunun aynı veya yakın </w:t>
      </w:r>
      <w:proofErr w:type="spellStart"/>
      <w:r>
        <w:rPr>
          <w:rFonts w:ascii="Times New Roman" w:hAnsi="Times New Roman"/>
          <w:sz w:val="20"/>
          <w:szCs w:val="20"/>
        </w:rPr>
        <w:t>anasanat</w:t>
      </w:r>
      <w:proofErr w:type="spellEnd"/>
      <w:r>
        <w:rPr>
          <w:rFonts w:ascii="Times New Roman" w:hAnsi="Times New Roman"/>
          <w:sz w:val="20"/>
          <w:szCs w:val="20"/>
        </w:rPr>
        <w:t xml:space="preserve"> dalında görevli öğretim üyesi olmak üzere beş kişiden oluşur.</w:t>
      </w:r>
    </w:p>
    <w:p w:rsidR="008E37FD" w:rsidRDefault="008E37FD" w:rsidP="008E37FD">
      <w:pPr>
        <w:ind w:firstLine="567"/>
      </w:pPr>
      <w:r>
        <w:rPr>
          <w:rFonts w:ascii="Times New Roman" w:hAnsi="Times New Roman"/>
          <w:sz w:val="20"/>
          <w:szCs w:val="20"/>
        </w:rPr>
        <w:t>(3) Jüri üyeleri, söz konusu tezin veya metnin kendilerine teslim edildiği tarihten itibaren en geç bir ay içinde toplanarak öğrenciyi sınava alır. Sınav, sanatta yeterlik çalışmasının sunulması ve bunu izleyen soru-cevap bölümünden oluşur. Sınav süresi en az 75, en çok 120 dakikadır.</w:t>
      </w:r>
    </w:p>
    <w:p w:rsidR="008E37FD" w:rsidRDefault="008E37FD" w:rsidP="008E37FD">
      <w:pPr>
        <w:ind w:firstLine="567"/>
      </w:pPr>
      <w:r>
        <w:rPr>
          <w:rFonts w:ascii="Times New Roman" w:hAnsi="Times New Roman"/>
          <w:sz w:val="20"/>
          <w:szCs w:val="20"/>
        </w:rPr>
        <w:t xml:space="preserve">(4) Sınavın tamamlanmasından sonra jüri, dinleyicilere kapalı olarak, tez veya sergi, proje, gösteri, resital, konser, temsil hakkında salt çoğunlukla kabul, </w:t>
      </w:r>
      <w:proofErr w:type="spellStart"/>
      <w:r>
        <w:rPr>
          <w:rFonts w:ascii="Times New Roman" w:hAnsi="Times New Roman"/>
          <w:sz w:val="20"/>
          <w:szCs w:val="20"/>
        </w:rPr>
        <w:t>red</w:t>
      </w:r>
      <w:proofErr w:type="spellEnd"/>
      <w:r>
        <w:rPr>
          <w:rFonts w:ascii="Times New Roman" w:hAnsi="Times New Roman"/>
          <w:sz w:val="20"/>
          <w:szCs w:val="20"/>
        </w:rPr>
        <w:t xml:space="preserve"> veya düzeltme kararı verir. Bu karar, ilgili </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başkanlığınca sınavı izleyen üç gün içinde ilgili enstitüye tutanakla bildirilir. Sanatta yeterlik çalışması reddedilen öğrencinin enstitü ile ilişiği kesilir. Sanatta yeterlik çalışması hakkında düzeltme kararı verilen öğrenci en geç üç ay içinde gereğini yaparak tezini/sergisini/projesini aynı jüri önünde yeniden savunur. Bu sınav sonunda da sanatta yeterlik çalışması kabul edilmeyen öğrencinin enstitü ile ilişiği kesilir.</w:t>
      </w:r>
    </w:p>
    <w:p w:rsidR="008E37FD" w:rsidRDefault="008E37FD" w:rsidP="008E37FD">
      <w:pPr>
        <w:ind w:firstLine="567"/>
      </w:pPr>
      <w:r>
        <w:rPr>
          <w:rFonts w:ascii="Times New Roman" w:hAnsi="Times New Roman"/>
          <w:b/>
          <w:bCs/>
          <w:sz w:val="20"/>
          <w:szCs w:val="20"/>
        </w:rPr>
        <w:t>Sanatta yeterlik diploması</w:t>
      </w:r>
    </w:p>
    <w:p w:rsidR="008E37FD" w:rsidRDefault="008E37FD" w:rsidP="008E37FD">
      <w:pPr>
        <w:ind w:firstLine="567"/>
      </w:pPr>
      <w:proofErr w:type="gramStart"/>
      <w:r>
        <w:rPr>
          <w:rFonts w:ascii="Times New Roman" w:hAnsi="Times New Roman"/>
          <w:b/>
          <w:bCs/>
          <w:sz w:val="20"/>
          <w:szCs w:val="20"/>
        </w:rPr>
        <w:t>MADDE 32 –</w:t>
      </w:r>
      <w:r>
        <w:rPr>
          <w:rFonts w:ascii="Times New Roman" w:hAnsi="Times New Roman"/>
          <w:sz w:val="20"/>
          <w:szCs w:val="20"/>
        </w:rPr>
        <w:t xml:space="preserve"> (1) Tez/sergi/proje sınavında başarılı olmak ve diğer koşulları da sağlamak kaydıyla bu Yönetmeliğin 31 inci maddesinin birinci fıkrasında belirtilen tez veya metnin ciltlenmiş üç kopyasını, sınava giriş tarihinden itibaren bir ay içinde ilgili enstitüye teslim eden ve çalışması şekil yönünden uygun bulunan öğrenci sanatta yeterlik diploması almaya hak kazanır.</w:t>
      </w:r>
      <w:proofErr w:type="gramEnd"/>
    </w:p>
    <w:p w:rsidR="008E37FD" w:rsidRDefault="008E37FD" w:rsidP="008E37FD">
      <w:pPr>
        <w:ind w:firstLine="567"/>
      </w:pPr>
      <w:r>
        <w:rPr>
          <w:rFonts w:ascii="Times New Roman" w:hAnsi="Times New Roman"/>
          <w:sz w:val="20"/>
          <w:szCs w:val="20"/>
        </w:rPr>
        <w:t xml:space="preserve">(2) Sanatta yeterlik diploması üzerinde öğrencinin izlemiş olduğu enstitü </w:t>
      </w:r>
      <w:proofErr w:type="spellStart"/>
      <w:r>
        <w:rPr>
          <w:rFonts w:ascii="Times New Roman" w:hAnsi="Times New Roman"/>
          <w:sz w:val="20"/>
          <w:szCs w:val="20"/>
        </w:rPr>
        <w:t>anasanat</w:t>
      </w:r>
      <w:proofErr w:type="spellEnd"/>
      <w:r>
        <w:rPr>
          <w:rFonts w:ascii="Times New Roman" w:hAnsi="Times New Roman"/>
          <w:sz w:val="20"/>
          <w:szCs w:val="20"/>
        </w:rPr>
        <w:t xml:space="preserve"> dalındaki programın onaylanmış adı bulunur.</w:t>
      </w:r>
    </w:p>
    <w:p w:rsidR="008E37FD" w:rsidRDefault="008E37FD" w:rsidP="008E37FD">
      <w:pPr>
        <w:ind w:firstLine="567"/>
        <w:jc w:val="center"/>
      </w:pPr>
      <w:r>
        <w:rPr>
          <w:rFonts w:ascii="Times New Roman" w:hAnsi="Times New Roman"/>
          <w:b/>
          <w:bCs/>
          <w:sz w:val="20"/>
          <w:szCs w:val="20"/>
        </w:rPr>
        <w:t> </w:t>
      </w:r>
    </w:p>
    <w:p w:rsidR="008E37FD" w:rsidRDefault="008E37FD" w:rsidP="008E37FD">
      <w:pPr>
        <w:ind w:firstLine="567"/>
        <w:jc w:val="center"/>
      </w:pPr>
      <w:r>
        <w:rPr>
          <w:rFonts w:ascii="Times New Roman" w:hAnsi="Times New Roman"/>
          <w:b/>
          <w:bCs/>
          <w:sz w:val="20"/>
          <w:szCs w:val="20"/>
        </w:rPr>
        <w:t>ALTINCI BÖLÜM</w:t>
      </w:r>
    </w:p>
    <w:p w:rsidR="008E37FD" w:rsidRDefault="008E37FD" w:rsidP="008E37FD">
      <w:pPr>
        <w:ind w:firstLine="567"/>
        <w:jc w:val="center"/>
      </w:pPr>
      <w:r>
        <w:rPr>
          <w:rFonts w:ascii="Times New Roman" w:hAnsi="Times New Roman"/>
          <w:b/>
          <w:bCs/>
          <w:sz w:val="20"/>
          <w:szCs w:val="20"/>
        </w:rPr>
        <w:t>Kayıtlar, Bilimsel Hazırlık Programı, Dersler, Sınavlar ve</w:t>
      </w:r>
    </w:p>
    <w:p w:rsidR="008E37FD" w:rsidRDefault="008E37FD" w:rsidP="008E37FD">
      <w:pPr>
        <w:ind w:firstLine="567"/>
        <w:jc w:val="center"/>
      </w:pPr>
      <w:r>
        <w:rPr>
          <w:rFonts w:ascii="Times New Roman" w:hAnsi="Times New Roman"/>
          <w:b/>
          <w:bCs/>
          <w:sz w:val="20"/>
          <w:szCs w:val="20"/>
        </w:rPr>
        <w:t>Değerlendirmeye İlişkin Esaslar</w:t>
      </w:r>
    </w:p>
    <w:p w:rsidR="008E37FD" w:rsidRDefault="008E37FD" w:rsidP="008E37FD">
      <w:pPr>
        <w:ind w:firstLine="567"/>
      </w:pPr>
      <w:r>
        <w:rPr>
          <w:rFonts w:ascii="Times New Roman" w:hAnsi="Times New Roman"/>
          <w:b/>
          <w:bCs/>
          <w:sz w:val="20"/>
          <w:szCs w:val="20"/>
        </w:rPr>
        <w:t>Kayıt yenileme</w:t>
      </w:r>
    </w:p>
    <w:p w:rsidR="008E37FD" w:rsidRDefault="008E37FD" w:rsidP="008E37FD">
      <w:pPr>
        <w:ind w:firstLine="567"/>
      </w:pPr>
      <w:r>
        <w:rPr>
          <w:rFonts w:ascii="Times New Roman" w:hAnsi="Times New Roman"/>
          <w:b/>
          <w:bCs/>
          <w:sz w:val="20"/>
          <w:szCs w:val="20"/>
        </w:rPr>
        <w:t xml:space="preserve">MADDE 33 – </w:t>
      </w:r>
      <w:r>
        <w:rPr>
          <w:rFonts w:ascii="Times New Roman" w:hAnsi="Times New Roman"/>
          <w:sz w:val="20"/>
          <w:szCs w:val="20"/>
        </w:rPr>
        <w:t>(1) Lisansüstü programlarda kayıtlı tüm öğrenciler her yarıyılın başında ilgili enstitü tarafından belirlenen usule uygun olarak kayıtlarını yenilemek zorundadır. Bu Yönetmeliğin 48 inci maddesine göre ilgili yönetim kurulunca kabul edilmiş bir mazereti olmadan süresi içinde kaydını yenilemeyen öğrenci, o yarıyıl/yıl başarısız olmuş sayılır. Kayıt yenileme işlemi öğrenci katkı payının yatırılması ve ders alma veya tez kaydını yenileyerek yapılır.</w:t>
      </w:r>
    </w:p>
    <w:p w:rsidR="008E37FD" w:rsidRDefault="008E37FD" w:rsidP="008E37FD">
      <w:pPr>
        <w:ind w:firstLine="567"/>
      </w:pPr>
      <w:r>
        <w:rPr>
          <w:rFonts w:ascii="Times New Roman" w:hAnsi="Times New Roman"/>
          <w:b/>
          <w:bCs/>
          <w:sz w:val="20"/>
          <w:szCs w:val="20"/>
        </w:rPr>
        <w:t xml:space="preserve">Bilimsel hazırlık programı </w:t>
      </w:r>
    </w:p>
    <w:p w:rsidR="008E37FD" w:rsidRDefault="008E37FD" w:rsidP="008E37FD">
      <w:pPr>
        <w:ind w:firstLine="567"/>
      </w:pPr>
      <w:r>
        <w:rPr>
          <w:rFonts w:ascii="Times New Roman" w:hAnsi="Times New Roman"/>
          <w:b/>
          <w:bCs/>
          <w:sz w:val="20"/>
          <w:szCs w:val="20"/>
        </w:rPr>
        <w:t xml:space="preserve">MADDE 34 – </w:t>
      </w:r>
      <w:r>
        <w:rPr>
          <w:rFonts w:ascii="Times New Roman" w:hAnsi="Times New Roman"/>
          <w:sz w:val="20"/>
          <w:szCs w:val="20"/>
        </w:rPr>
        <w:t>(1) Yüksek lisans, doktora ve sanatta yeterlik programlarında nitelikleri aşağıda belirtilen adayların bilimsel eksikliklerini gidermek amacıyla bilimsel hazırlık programı uygulanabilir. Bilimsel hazırlık programı açacak olan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dalları ilgili kurulca belirlenir:</w:t>
      </w:r>
    </w:p>
    <w:p w:rsidR="008E37FD" w:rsidRDefault="008E37FD" w:rsidP="008E37FD">
      <w:pPr>
        <w:ind w:firstLine="567"/>
      </w:pPr>
      <w:r>
        <w:rPr>
          <w:rFonts w:ascii="Times New Roman" w:hAnsi="Times New Roman"/>
          <w:sz w:val="20"/>
          <w:szCs w:val="20"/>
        </w:rPr>
        <w:t>a) Lisans derecesini başvurdukları yüksek lisans ve doktora programından farklı alanlarda almış olan adaylar,</w:t>
      </w:r>
    </w:p>
    <w:p w:rsidR="008E37FD" w:rsidRDefault="008E37FD" w:rsidP="008E37FD">
      <w:pPr>
        <w:ind w:firstLine="567"/>
      </w:pPr>
      <w:r>
        <w:rPr>
          <w:rFonts w:ascii="Times New Roman" w:hAnsi="Times New Roman"/>
          <w:sz w:val="20"/>
          <w:szCs w:val="20"/>
        </w:rPr>
        <w:t>b) Lisans derecesini başvurdukları yükseköğretim kurumu dışındaki yükseköğretim kurumlarından almış olan yüksek lisans programı adayları,</w:t>
      </w:r>
    </w:p>
    <w:p w:rsidR="008E37FD" w:rsidRDefault="008E37FD" w:rsidP="008E37FD">
      <w:pPr>
        <w:ind w:firstLine="567"/>
      </w:pPr>
      <w:r>
        <w:rPr>
          <w:rFonts w:ascii="Times New Roman" w:hAnsi="Times New Roman"/>
          <w:sz w:val="20"/>
          <w:szCs w:val="20"/>
        </w:rPr>
        <w:t>c) Lisans veya yüksek lisans derecelerini başvurdukları yükseköğretim kurumu dışındaki yükseköğretim kurumlarından almış olan doktora adayları,</w:t>
      </w:r>
    </w:p>
    <w:p w:rsidR="008E37FD" w:rsidRDefault="008E37FD" w:rsidP="008E37FD">
      <w:pPr>
        <w:ind w:firstLine="567"/>
      </w:pPr>
      <w:r>
        <w:rPr>
          <w:rFonts w:ascii="Times New Roman" w:hAnsi="Times New Roman"/>
          <w:sz w:val="20"/>
          <w:szCs w:val="20"/>
        </w:rPr>
        <w:t>ç) Lisans veya yüksek lisans derecesini başvurdukları doktora programından farklı alanda almış olan adaylar.</w:t>
      </w:r>
    </w:p>
    <w:p w:rsidR="008E37FD" w:rsidRDefault="008E37FD" w:rsidP="008E37FD">
      <w:pPr>
        <w:ind w:firstLine="567"/>
      </w:pPr>
      <w:r>
        <w:rPr>
          <w:rFonts w:ascii="Times New Roman" w:hAnsi="Times New Roman"/>
          <w:sz w:val="20"/>
          <w:szCs w:val="20"/>
        </w:rPr>
        <w:lastRenderedPageBreak/>
        <w:t>(2) Bilimsel hazırlık programına bu Yönetmeliğin 5 inci maddesindeki esaslara göre öğrenci kabul edilir. Bilimsel hazırlık programına kabul edilecek öğrencilerin hangi bilim dallarından olacağı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başkanlıklarının önerisi ile ilgili yönetim kurulu tarafından belirlenir.</w:t>
      </w:r>
    </w:p>
    <w:p w:rsidR="008E37FD" w:rsidRDefault="008E37FD" w:rsidP="008E37FD">
      <w:pPr>
        <w:ind w:firstLine="567"/>
      </w:pPr>
      <w:r>
        <w:rPr>
          <w:rFonts w:ascii="Times New Roman" w:hAnsi="Times New Roman"/>
          <w:sz w:val="20"/>
          <w:szCs w:val="20"/>
        </w:rPr>
        <w:t>(3) Bilimsel hazırlık programında alınması zorunlu dersler bir alt düzeydeki program dersleri arasından seçilir ve ilgili lisansüstü programını tamamlamak için gerekli görülen derslerin yerine geçemez. Ancak, bilimsel hazırlık programındaki bir öğrenci bilimsel hazırlık derslerinin yanı sıra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ve ilgili yönetim kurulunun onayı ile lisansüstü programına yönelik dersler de alabilir.</w:t>
      </w:r>
    </w:p>
    <w:p w:rsidR="008E37FD" w:rsidRDefault="008E37FD" w:rsidP="008E37FD">
      <w:pPr>
        <w:ind w:firstLine="567"/>
      </w:pPr>
      <w:r>
        <w:rPr>
          <w:rFonts w:ascii="Times New Roman" w:hAnsi="Times New Roman"/>
          <w:sz w:val="20"/>
          <w:szCs w:val="20"/>
        </w:rPr>
        <w:t>(4) Bilimsel hazırlık programında da ders, devam, sınav, başarı ve benzeri konularda bu Yönetmelik hükümleri uygulanır. Başarısız olan öğrencilere bilimsel hazırlık programının süresi içinde ikinci bir sınav hakkı tanınır. Bu sınavlarda da başarısız olanların enstitü ile ilişiği kesilir.</w:t>
      </w:r>
    </w:p>
    <w:p w:rsidR="008E37FD" w:rsidRDefault="008E37FD" w:rsidP="008E37FD">
      <w:pPr>
        <w:ind w:firstLine="567"/>
      </w:pPr>
      <w:r>
        <w:rPr>
          <w:rFonts w:ascii="Times New Roman" w:hAnsi="Times New Roman"/>
          <w:sz w:val="20"/>
          <w:szCs w:val="20"/>
        </w:rPr>
        <w:t xml:space="preserve">(5) Bilimsel hazırlık programında geçirilecek süre en çok bir takvim yılıdır. Bu süre dönem izinleri dışında uzatılamaz. Bu programda geçirilen süre, bu Yönetmelikte belirtilen yüksek lisans veya doktora programı sürelerine </w:t>
      </w:r>
      <w:proofErr w:type="gramStart"/>
      <w:r>
        <w:rPr>
          <w:rFonts w:ascii="Times New Roman" w:hAnsi="Times New Roman"/>
          <w:sz w:val="20"/>
          <w:szCs w:val="20"/>
        </w:rPr>
        <w:t>dahil</w:t>
      </w:r>
      <w:proofErr w:type="gramEnd"/>
      <w:r>
        <w:rPr>
          <w:rFonts w:ascii="Times New Roman" w:hAnsi="Times New Roman"/>
          <w:sz w:val="20"/>
          <w:szCs w:val="20"/>
        </w:rPr>
        <w:t xml:space="preserve"> edilmez.</w:t>
      </w:r>
    </w:p>
    <w:p w:rsidR="008E37FD" w:rsidRDefault="008E37FD" w:rsidP="008E37FD">
      <w:pPr>
        <w:ind w:firstLine="567"/>
      </w:pPr>
      <w:r>
        <w:rPr>
          <w:rFonts w:ascii="Times New Roman" w:hAnsi="Times New Roman"/>
          <w:b/>
          <w:bCs/>
          <w:sz w:val="20"/>
          <w:szCs w:val="20"/>
        </w:rPr>
        <w:t>Dersler</w:t>
      </w:r>
    </w:p>
    <w:p w:rsidR="008E37FD" w:rsidRDefault="008E37FD" w:rsidP="008E37FD">
      <w:pPr>
        <w:ind w:firstLine="567"/>
      </w:pPr>
      <w:r>
        <w:rPr>
          <w:rFonts w:ascii="Times New Roman" w:hAnsi="Times New Roman"/>
          <w:b/>
          <w:bCs/>
          <w:sz w:val="20"/>
          <w:szCs w:val="20"/>
        </w:rPr>
        <w:t>MADDE 35 –</w:t>
      </w:r>
      <w:r>
        <w:rPr>
          <w:rFonts w:ascii="Times New Roman" w:hAnsi="Times New Roman"/>
          <w:sz w:val="20"/>
          <w:szCs w:val="20"/>
        </w:rPr>
        <w:t xml:space="preserve"> (1) Her programda öğrencinin almakla yükümlü olacağı zorunlu ve/veya seçmeli ders saati ve sayısı ve kredisi bu Yönetmelikte belirlenen ölçüler çerçevesinde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başkanlığının önerisi üzerine ilgili kurulca kararlaştırılır. Ders tekrarı halinde, o dersin veya eşdeğerinin yeni programda yer almaması durumunda, anabilim dalı/</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başkanının önerisi ve ilgili yönetim kurulunun onayı ile öğrenciye sınav hakkı verilir. Bir lisansüstü dersin yarıyıl kredi değeri, bir yarıyıl devam eden bir dersin haftalık teorik ders saatinin tamamı ile haftalık uygulama veya laboratuar saatinin yarısının toplamıdır. Bir dersin yarıyıl kredi değeri 4'ten fazla olamaz.</w:t>
      </w:r>
    </w:p>
    <w:p w:rsidR="008E37FD" w:rsidRDefault="008E37FD" w:rsidP="008E37FD">
      <w:pPr>
        <w:ind w:firstLine="567"/>
      </w:pPr>
      <w:r>
        <w:rPr>
          <w:rFonts w:ascii="Times New Roman" w:hAnsi="Times New Roman"/>
          <w:b/>
          <w:bCs/>
          <w:sz w:val="20"/>
          <w:szCs w:val="20"/>
        </w:rPr>
        <w:t>Devam zorunluluğu</w:t>
      </w:r>
    </w:p>
    <w:p w:rsidR="008E37FD" w:rsidRDefault="008E37FD" w:rsidP="008E37FD">
      <w:pPr>
        <w:ind w:firstLine="567"/>
      </w:pPr>
      <w:r>
        <w:rPr>
          <w:rFonts w:ascii="Times New Roman" w:hAnsi="Times New Roman"/>
          <w:b/>
          <w:bCs/>
          <w:sz w:val="20"/>
          <w:szCs w:val="20"/>
        </w:rPr>
        <w:t>MADDE 36 –</w:t>
      </w:r>
      <w:r>
        <w:rPr>
          <w:rFonts w:ascii="Times New Roman" w:hAnsi="Times New Roman"/>
          <w:sz w:val="20"/>
          <w:szCs w:val="20"/>
        </w:rPr>
        <w:t xml:space="preserve"> (1) Teorik derslere en az % 70, uygulama ve uygulamalı derslere en az % 80 devam etmeyen öğrenci o dersin yarıyıl sonu sınavına giremez. Devam konusu ilgili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başkanlığınca izlenir ve ilgili müdürlükçe denetlenir. Her öğretim elemanı yarıyıl sonunda devam şartını yerine getirmemiş öğrencileri ilgili enstitüye bildirir. Devam şartı yerine getirilmiş ders ve uygulamaların tekrarı halinde yeniden devam şartı aranmaz.</w:t>
      </w:r>
    </w:p>
    <w:p w:rsidR="008E37FD" w:rsidRDefault="008E37FD" w:rsidP="008E37FD">
      <w:pPr>
        <w:ind w:firstLine="567"/>
      </w:pPr>
      <w:r>
        <w:rPr>
          <w:rFonts w:ascii="Times New Roman" w:hAnsi="Times New Roman"/>
          <w:b/>
          <w:bCs/>
          <w:sz w:val="20"/>
          <w:szCs w:val="20"/>
        </w:rPr>
        <w:t>Sınavlar</w:t>
      </w:r>
    </w:p>
    <w:p w:rsidR="008E37FD" w:rsidRDefault="008E37FD" w:rsidP="008E37FD">
      <w:pPr>
        <w:ind w:firstLine="567"/>
      </w:pPr>
      <w:r>
        <w:rPr>
          <w:rFonts w:ascii="Times New Roman" w:hAnsi="Times New Roman"/>
          <w:b/>
          <w:bCs/>
          <w:sz w:val="20"/>
          <w:szCs w:val="20"/>
        </w:rPr>
        <w:t>MADDE 37 –</w:t>
      </w:r>
      <w:r>
        <w:rPr>
          <w:rFonts w:ascii="Times New Roman" w:hAnsi="Times New Roman"/>
          <w:sz w:val="20"/>
          <w:szCs w:val="20"/>
        </w:rPr>
        <w:t xml:space="preserve"> (1) Her ders için yarıyıl esasına göre en az bir ara sınav notu verilir. Ara sınav notu yazılı ve/veya sözlü sınav sonucu olarak verilebileceği gibi, ödevlerin ve/veya öğrencinin derse katılımının değerlendirilmesi suretiyle de verilebilir. Ara sınav sayısı ilgili kurulca belirlenir. Yarıyıl sonu sınavları yazılı olarak ve ilgili enstitünün akademik takviminde belirlenen süre içinde yapılır. Sınav evrakı ilgili enstitü tarafından saklanır.</w:t>
      </w:r>
    </w:p>
    <w:p w:rsidR="008E37FD" w:rsidRDefault="008E37FD" w:rsidP="008E37FD">
      <w:pPr>
        <w:ind w:firstLine="567"/>
      </w:pPr>
      <w:r>
        <w:rPr>
          <w:rFonts w:ascii="Times New Roman" w:hAnsi="Times New Roman"/>
          <w:b/>
          <w:bCs/>
          <w:sz w:val="20"/>
          <w:szCs w:val="20"/>
        </w:rPr>
        <w:t>Değerlendirme</w:t>
      </w:r>
    </w:p>
    <w:p w:rsidR="008E37FD" w:rsidRDefault="008E37FD" w:rsidP="008E37FD">
      <w:pPr>
        <w:ind w:firstLine="567"/>
      </w:pPr>
      <w:r>
        <w:rPr>
          <w:rFonts w:ascii="Times New Roman" w:hAnsi="Times New Roman"/>
          <w:b/>
          <w:bCs/>
          <w:sz w:val="20"/>
          <w:szCs w:val="20"/>
        </w:rPr>
        <w:t xml:space="preserve">MADDE 38 – </w:t>
      </w:r>
      <w:r>
        <w:rPr>
          <w:rFonts w:ascii="Times New Roman" w:hAnsi="Times New Roman"/>
          <w:sz w:val="20"/>
          <w:szCs w:val="20"/>
        </w:rPr>
        <w:t>(1) Kredili bir dersten başarılı sayılmak için yarıyıl sonu sınavlarında, yüksek lisans programlarında 100 puan üzerinden en az 65, doktora ve sanatta yeterlik programlarında 100 puan üzerinden en az 75 almış olmak gerekir.</w:t>
      </w:r>
    </w:p>
    <w:p w:rsidR="008E37FD" w:rsidRDefault="008E37FD" w:rsidP="008E37FD">
      <w:pPr>
        <w:ind w:firstLine="567"/>
      </w:pPr>
      <w:r>
        <w:rPr>
          <w:rFonts w:ascii="Times New Roman" w:hAnsi="Times New Roman"/>
          <w:sz w:val="20"/>
          <w:szCs w:val="20"/>
        </w:rPr>
        <w:t>(2) Başarı notunun, bu Yönetmeliğin 39 uncu maddesinde belirtilen hesaplamaya göre yüksek lisans programlarında 100 puan üzerinden en az 65, doktora ve sanatta yeterlik programlarında 100 puan üzerinden en az 75 olması gerekir.</w:t>
      </w:r>
    </w:p>
    <w:p w:rsidR="008E37FD" w:rsidRDefault="008E37FD" w:rsidP="008E37FD">
      <w:pPr>
        <w:ind w:firstLine="567"/>
      </w:pPr>
      <w:r>
        <w:rPr>
          <w:rFonts w:ascii="Times New Roman" w:hAnsi="Times New Roman"/>
          <w:sz w:val="20"/>
          <w:szCs w:val="20"/>
        </w:rPr>
        <w:t>(3) Bir dersin başarı notu, Senato tarafından belirlenen esaslara göre harfli başarı notuna ve başarı katsayısına dönüştürülür.</w:t>
      </w:r>
    </w:p>
    <w:p w:rsidR="008E37FD" w:rsidRDefault="008E37FD" w:rsidP="008E37FD">
      <w:pPr>
        <w:ind w:firstLine="567"/>
      </w:pPr>
      <w:r>
        <w:rPr>
          <w:rFonts w:ascii="Times New Roman" w:hAnsi="Times New Roman"/>
          <w:sz w:val="20"/>
          <w:szCs w:val="20"/>
        </w:rPr>
        <w:t>(4) Uygulamalı derslerde uygulamanın ağırlığı ilgili kurulca kararlaştırılır. Uygulamalı derslerde ve uygulamalarda sınav notları uygulamanın niteliğine göre verilen ödev, araştırma ve benzeri çalışmaların değerlendirilmesi yoluyla da belirlenebilir.</w:t>
      </w:r>
    </w:p>
    <w:p w:rsidR="008E37FD" w:rsidRDefault="008E37FD" w:rsidP="008E37FD">
      <w:pPr>
        <w:ind w:firstLine="567"/>
      </w:pPr>
      <w:r>
        <w:rPr>
          <w:rFonts w:ascii="Times New Roman" w:hAnsi="Times New Roman"/>
          <w:sz w:val="20"/>
          <w:szCs w:val="20"/>
        </w:rPr>
        <w:t xml:space="preserve">(5) Programda yer alan derslerden başarılı sayılmak için; </w:t>
      </w:r>
      <w:proofErr w:type="spellStart"/>
      <w:r>
        <w:rPr>
          <w:rFonts w:ascii="Times New Roman" w:hAnsi="Times New Roman"/>
          <w:sz w:val="20"/>
          <w:szCs w:val="20"/>
        </w:rPr>
        <w:t>GANO’nun</w:t>
      </w:r>
      <w:proofErr w:type="spellEnd"/>
      <w:r>
        <w:rPr>
          <w:rFonts w:ascii="Times New Roman" w:hAnsi="Times New Roman"/>
          <w:sz w:val="20"/>
          <w:szCs w:val="20"/>
        </w:rPr>
        <w:t xml:space="preserve"> yüksek lisans programlarında en az 2,50, doktora ve sanatta yeterlik programlarında en az 3,00 olması gerekir.</w:t>
      </w:r>
    </w:p>
    <w:p w:rsidR="008E37FD" w:rsidRDefault="008E37FD" w:rsidP="008E37FD">
      <w:pPr>
        <w:ind w:firstLine="567"/>
      </w:pPr>
      <w:r>
        <w:rPr>
          <w:rFonts w:ascii="Times New Roman" w:hAnsi="Times New Roman"/>
          <w:b/>
          <w:bCs/>
          <w:sz w:val="20"/>
          <w:szCs w:val="20"/>
        </w:rPr>
        <w:t>Başarı notu</w:t>
      </w:r>
    </w:p>
    <w:p w:rsidR="008E37FD" w:rsidRDefault="008E37FD" w:rsidP="008E37FD">
      <w:pPr>
        <w:ind w:firstLine="567"/>
      </w:pPr>
      <w:r>
        <w:rPr>
          <w:rFonts w:ascii="Times New Roman" w:hAnsi="Times New Roman"/>
          <w:b/>
          <w:bCs/>
          <w:sz w:val="20"/>
          <w:szCs w:val="20"/>
        </w:rPr>
        <w:t xml:space="preserve">MADDE 39 – </w:t>
      </w:r>
      <w:r>
        <w:rPr>
          <w:rFonts w:ascii="Times New Roman" w:hAnsi="Times New Roman"/>
          <w:sz w:val="20"/>
          <w:szCs w:val="20"/>
        </w:rPr>
        <w:t>(1) Bir dersin başarı notu; ara sınav notu veya ara sınavlar not ortalaması ile yarıyıl sonu sınavı notunun birlikte değerlendirilmesiyle belirlenir. Yarıyıl sonu notunun başarı notuna etkisi; Fen Bilimleri Enstitüsünde % 50, diğer enstitülerde % 60’tır. Enstitülerde bütünleme sınavı uygulaması yapılır.</w:t>
      </w:r>
    </w:p>
    <w:p w:rsidR="008E37FD" w:rsidRDefault="008E37FD" w:rsidP="008E37FD">
      <w:pPr>
        <w:ind w:firstLine="567"/>
      </w:pPr>
      <w:r>
        <w:rPr>
          <w:rFonts w:ascii="Times New Roman" w:hAnsi="Times New Roman"/>
          <w:sz w:val="20"/>
          <w:szCs w:val="20"/>
        </w:rPr>
        <w:t>(2) Bağıl değerlendirme uygulanmayan derslerde, 100’lük başarı notunu harfli başarı notuna çevirirken kullanılacak doğrudan dönüşüm sistemi (</w:t>
      </w:r>
      <w:proofErr w:type="spellStart"/>
      <w:r>
        <w:rPr>
          <w:rFonts w:ascii="Times New Roman" w:hAnsi="Times New Roman"/>
          <w:sz w:val="20"/>
          <w:szCs w:val="20"/>
        </w:rPr>
        <w:t>dds</w:t>
      </w:r>
      <w:proofErr w:type="spellEnd"/>
      <w:r>
        <w:rPr>
          <w:rFonts w:ascii="Times New Roman" w:hAnsi="Times New Roman"/>
          <w:sz w:val="20"/>
          <w:szCs w:val="20"/>
        </w:rPr>
        <w:t>) aşağıda gösterilmiştir:</w:t>
      </w:r>
    </w:p>
    <w:p w:rsidR="008E37FD" w:rsidRDefault="008E37FD" w:rsidP="008E37FD">
      <w:pPr>
        <w:ind w:firstLine="567"/>
        <w:jc w:val="center"/>
      </w:pPr>
      <w:r>
        <w:rPr>
          <w:rFonts w:ascii="Times New Roman" w:hAnsi="Times New Roman"/>
          <w:sz w:val="20"/>
          <w:szCs w:val="20"/>
        </w:rPr>
        <w:t> </w:t>
      </w:r>
    </w:p>
    <w:tbl>
      <w:tblPr>
        <w:tblW w:w="8505" w:type="dxa"/>
        <w:jc w:val="center"/>
        <w:tblCellMar>
          <w:left w:w="0" w:type="dxa"/>
          <w:right w:w="0" w:type="dxa"/>
        </w:tblCellMar>
        <w:tblLook w:val="04A0"/>
      </w:tblPr>
      <w:tblGrid>
        <w:gridCol w:w="1320"/>
        <w:gridCol w:w="1279"/>
        <w:gridCol w:w="1360"/>
        <w:gridCol w:w="2273"/>
        <w:gridCol w:w="2273"/>
      </w:tblGrid>
      <w:tr w:rsidR="008E37FD" w:rsidTr="008E37FD">
        <w:trPr>
          <w:trHeight w:val="238"/>
          <w:jc w:val="center"/>
        </w:trPr>
        <w:tc>
          <w:tcPr>
            <w:tcW w:w="1489"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Başarı Notu Aralığı</w:t>
            </w:r>
          </w:p>
        </w:tc>
        <w:tc>
          <w:tcPr>
            <w:tcW w:w="144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Harfli Başarı Notu</w:t>
            </w:r>
          </w:p>
        </w:tc>
        <w:tc>
          <w:tcPr>
            <w:tcW w:w="148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Başarı Katsayısı</w:t>
            </w:r>
          </w:p>
        </w:tc>
        <w:tc>
          <w:tcPr>
            <w:tcW w:w="497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Enstitüler</w:t>
            </w:r>
          </w:p>
        </w:tc>
      </w:tr>
      <w:tr w:rsidR="008E37FD" w:rsidTr="008E37FD">
        <w:trPr>
          <w:trHeight w:val="20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37FD" w:rsidRDefault="008E37FD">
            <w:pPr>
              <w:jc w:val="left"/>
            </w:pPr>
          </w:p>
        </w:tc>
        <w:tc>
          <w:tcPr>
            <w:tcW w:w="0" w:type="auto"/>
            <w:vMerge/>
            <w:tcBorders>
              <w:top w:val="single" w:sz="8" w:space="0" w:color="auto"/>
              <w:left w:val="nil"/>
              <w:bottom w:val="single" w:sz="8" w:space="0" w:color="auto"/>
              <w:right w:val="single" w:sz="8" w:space="0" w:color="auto"/>
            </w:tcBorders>
            <w:vAlign w:val="center"/>
            <w:hideMark/>
          </w:tcPr>
          <w:p w:rsidR="008E37FD" w:rsidRDefault="008E37FD">
            <w:pPr>
              <w:jc w:val="left"/>
            </w:pPr>
          </w:p>
        </w:tc>
        <w:tc>
          <w:tcPr>
            <w:tcW w:w="0" w:type="auto"/>
            <w:vMerge/>
            <w:tcBorders>
              <w:top w:val="single" w:sz="8" w:space="0" w:color="auto"/>
              <w:left w:val="nil"/>
              <w:bottom w:val="single" w:sz="8" w:space="0" w:color="auto"/>
              <w:right w:val="single" w:sz="8" w:space="0" w:color="auto"/>
            </w:tcBorders>
            <w:vAlign w:val="center"/>
            <w:hideMark/>
          </w:tcPr>
          <w:p w:rsidR="008E37FD" w:rsidRDefault="008E37FD">
            <w:pPr>
              <w:jc w:val="left"/>
            </w:pP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Yüksek Lisans Programları</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Doktora Programları</w:t>
            </w:r>
          </w:p>
        </w:tc>
      </w:tr>
      <w:tr w:rsidR="008E37FD" w:rsidTr="008E37FD">
        <w:trPr>
          <w:trHeight w:val="17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37FD" w:rsidRDefault="008E37FD">
            <w:pPr>
              <w:jc w:val="left"/>
            </w:pPr>
          </w:p>
        </w:tc>
        <w:tc>
          <w:tcPr>
            <w:tcW w:w="0" w:type="auto"/>
            <w:vMerge/>
            <w:tcBorders>
              <w:top w:val="single" w:sz="8" w:space="0" w:color="auto"/>
              <w:left w:val="nil"/>
              <w:bottom w:val="single" w:sz="8" w:space="0" w:color="auto"/>
              <w:right w:val="single" w:sz="8" w:space="0" w:color="auto"/>
            </w:tcBorders>
            <w:vAlign w:val="center"/>
            <w:hideMark/>
          </w:tcPr>
          <w:p w:rsidR="008E37FD" w:rsidRDefault="008E37FD">
            <w:pPr>
              <w:jc w:val="left"/>
            </w:pPr>
          </w:p>
        </w:tc>
        <w:tc>
          <w:tcPr>
            <w:tcW w:w="0" w:type="auto"/>
            <w:vMerge/>
            <w:tcBorders>
              <w:top w:val="single" w:sz="8" w:space="0" w:color="auto"/>
              <w:left w:val="nil"/>
              <w:bottom w:val="single" w:sz="8" w:space="0" w:color="auto"/>
              <w:right w:val="single" w:sz="8" w:space="0" w:color="auto"/>
            </w:tcBorders>
            <w:vAlign w:val="center"/>
            <w:hideMark/>
          </w:tcPr>
          <w:p w:rsidR="008E37FD" w:rsidRDefault="008E37FD">
            <w:pPr>
              <w:jc w:val="left"/>
            </w:pP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Başarı Değerlemesi</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b/>
                <w:bCs/>
                <w:color w:val="000000"/>
                <w:sz w:val="20"/>
                <w:szCs w:val="20"/>
              </w:rPr>
              <w:t>Başarı Değerlemesi</w:t>
            </w:r>
          </w:p>
        </w:tc>
      </w:tr>
      <w:tr w:rsidR="008E37FD" w:rsidTr="008E37FD">
        <w:trPr>
          <w:trHeight w:val="187"/>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90-100</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AA</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4,00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Pekiyi</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Pekiyi</w:t>
            </w:r>
          </w:p>
        </w:tc>
      </w:tr>
      <w:tr w:rsidR="008E37FD" w:rsidTr="008E37FD">
        <w:trPr>
          <w:trHeight w:val="106"/>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85-89</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3,50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İyi-Pekiyi</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İyi-Pekiyi</w:t>
            </w:r>
          </w:p>
        </w:tc>
      </w:tr>
      <w:tr w:rsidR="008E37FD" w:rsidTr="008E37FD">
        <w:trPr>
          <w:trHeight w:val="50"/>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lastRenderedPageBreak/>
              <w:t>80-84</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BB</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3,00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İyi</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İyi</w:t>
            </w:r>
          </w:p>
        </w:tc>
      </w:tr>
      <w:tr w:rsidR="008E37FD" w:rsidTr="008E37FD">
        <w:trPr>
          <w:trHeight w:val="75"/>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75-79</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CB</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2,50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Orta-İyi</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Orta-İyi</w:t>
            </w:r>
          </w:p>
        </w:tc>
      </w:tr>
      <w:tr w:rsidR="008E37FD" w:rsidTr="008E37FD">
        <w:trPr>
          <w:trHeight w:val="123"/>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65-74</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CC</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2,00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Orta</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r>
      <w:tr w:rsidR="008E37FD" w:rsidTr="008E37FD">
        <w:trPr>
          <w:trHeight w:val="184"/>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55-64</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DC</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1,50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r>
      <w:tr w:rsidR="008E37FD" w:rsidTr="008E37FD">
        <w:trPr>
          <w:trHeight w:val="232"/>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50-54</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DD</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1,00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r>
      <w:tr w:rsidR="008E37FD" w:rsidTr="008E37FD">
        <w:trPr>
          <w:trHeight w:val="137"/>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45-49</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FD</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0,50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r>
      <w:tr w:rsidR="008E37FD" w:rsidTr="008E37FD">
        <w:trPr>
          <w:trHeight w:val="201"/>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0-44</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FF</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Başarısız</w:t>
            </w:r>
          </w:p>
        </w:tc>
      </w:tr>
      <w:tr w:rsidR="008E37FD" w:rsidTr="008E37FD">
        <w:trPr>
          <w:trHeight w:val="424"/>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FG</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Yarıyıl sonu sınavına girmedi (başarısız)</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Yarıyıl sonu sınavına girmedi (başarısız)</w:t>
            </w:r>
          </w:p>
        </w:tc>
      </w:tr>
      <w:tr w:rsidR="008E37FD" w:rsidTr="008E37FD">
        <w:trPr>
          <w:trHeight w:val="133"/>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DZ</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Devamsız (Başarısız)</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Devamsız (Başarısız)</w:t>
            </w:r>
          </w:p>
        </w:tc>
      </w:tr>
      <w:tr w:rsidR="008E37FD" w:rsidTr="008E37FD">
        <w:trPr>
          <w:trHeight w:val="192"/>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MZ</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Mazeretli</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Mazeretli</w:t>
            </w:r>
          </w:p>
        </w:tc>
      </w:tr>
      <w:tr w:rsidR="008E37FD" w:rsidTr="008E37FD">
        <w:trPr>
          <w:trHeight w:val="124"/>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50-100</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S</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Yeterli (Başarılı)</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Yeterli (Başarılı)</w:t>
            </w:r>
          </w:p>
        </w:tc>
      </w:tr>
      <w:tr w:rsidR="008E37FD" w:rsidTr="008E37FD">
        <w:trPr>
          <w:trHeight w:val="185"/>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0-49</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U</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0,00</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Yetersiz (Başarısız)</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Yetersiz (Başarısız)</w:t>
            </w:r>
          </w:p>
        </w:tc>
      </w:tr>
      <w:tr w:rsidR="008E37FD" w:rsidTr="008E37FD">
        <w:trPr>
          <w:trHeight w:val="64"/>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40"/>
              <w:jc w:val="center"/>
            </w:pPr>
            <w:r>
              <w:rPr>
                <w:rFonts w:ascii="Times New Roman" w:hAnsi="Times New Roman"/>
                <w:color w:val="000000"/>
                <w:sz w:val="20"/>
                <w:szCs w:val="20"/>
              </w:rPr>
              <w:t>--</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40"/>
              <w:jc w:val="center"/>
            </w:pPr>
            <w:r>
              <w:rPr>
                <w:rFonts w:ascii="Times New Roman" w:hAnsi="Times New Roman"/>
                <w:color w:val="000000"/>
                <w:sz w:val="20"/>
                <w:szCs w:val="20"/>
              </w:rPr>
              <w:t>E</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40"/>
              <w:jc w:val="center"/>
            </w:pPr>
            <w:r>
              <w:rPr>
                <w:rFonts w:ascii="Times New Roman" w:hAnsi="Times New Roman"/>
                <w:color w:val="000000"/>
                <w:sz w:val="20"/>
                <w:szCs w:val="20"/>
              </w:rPr>
              <w:t>--</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40"/>
              <w:jc w:val="center"/>
            </w:pPr>
            <w:r>
              <w:rPr>
                <w:rFonts w:ascii="Times New Roman" w:hAnsi="Times New Roman"/>
                <w:color w:val="000000"/>
                <w:sz w:val="20"/>
                <w:szCs w:val="20"/>
              </w:rPr>
              <w:t>Tamamlanmamış / Eksik</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40"/>
              <w:jc w:val="center"/>
            </w:pPr>
            <w:r>
              <w:rPr>
                <w:rFonts w:ascii="Times New Roman" w:hAnsi="Times New Roman"/>
                <w:color w:val="000000"/>
                <w:sz w:val="20"/>
                <w:szCs w:val="20"/>
              </w:rPr>
              <w:t>Tamamlanmamış / Eksik</w:t>
            </w:r>
          </w:p>
        </w:tc>
      </w:tr>
      <w:tr w:rsidR="008E37FD" w:rsidTr="008E37FD">
        <w:trPr>
          <w:trHeight w:val="150"/>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w:t>
            </w:r>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DE</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Devam ediyor</w:t>
            </w:r>
          </w:p>
        </w:tc>
        <w:tc>
          <w:tcPr>
            <w:tcW w:w="2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E37FD" w:rsidRDefault="008E37FD">
            <w:pPr>
              <w:ind w:right="-38"/>
              <w:jc w:val="center"/>
            </w:pPr>
            <w:r>
              <w:rPr>
                <w:rFonts w:ascii="Times New Roman" w:hAnsi="Times New Roman"/>
                <w:color w:val="000000"/>
                <w:sz w:val="20"/>
                <w:szCs w:val="20"/>
              </w:rPr>
              <w:t>Devam ediyor</w:t>
            </w:r>
          </w:p>
        </w:tc>
      </w:tr>
    </w:tbl>
    <w:p w:rsidR="008E37FD" w:rsidRDefault="008E37FD" w:rsidP="008E37FD">
      <w:pPr>
        <w:ind w:firstLine="567"/>
        <w:jc w:val="center"/>
      </w:pPr>
      <w:r>
        <w:rPr>
          <w:rFonts w:ascii="Times New Roman" w:hAnsi="Times New Roman"/>
          <w:sz w:val="20"/>
          <w:szCs w:val="20"/>
        </w:rPr>
        <w:t> </w:t>
      </w:r>
    </w:p>
    <w:p w:rsidR="008E37FD" w:rsidRDefault="008E37FD" w:rsidP="008E37FD">
      <w:pPr>
        <w:ind w:firstLine="567"/>
      </w:pPr>
      <w:r>
        <w:rPr>
          <w:rFonts w:ascii="Times New Roman" w:hAnsi="Times New Roman"/>
          <w:b/>
          <w:bCs/>
          <w:sz w:val="20"/>
          <w:szCs w:val="20"/>
        </w:rPr>
        <w:t>Akademik başarı not ortalamaları</w:t>
      </w:r>
    </w:p>
    <w:p w:rsidR="008E37FD" w:rsidRDefault="008E37FD" w:rsidP="008E37FD">
      <w:pPr>
        <w:ind w:firstLine="567"/>
      </w:pPr>
      <w:r>
        <w:rPr>
          <w:rFonts w:ascii="Times New Roman" w:hAnsi="Times New Roman"/>
          <w:b/>
          <w:bCs/>
          <w:sz w:val="20"/>
          <w:szCs w:val="20"/>
        </w:rPr>
        <w:t xml:space="preserve">MADDE 40 – </w:t>
      </w:r>
      <w:r>
        <w:rPr>
          <w:rFonts w:ascii="Times New Roman" w:hAnsi="Times New Roman"/>
          <w:sz w:val="20"/>
          <w:szCs w:val="20"/>
        </w:rPr>
        <w:t>(1) Öğrencilerin başarı durumları, almış oldukları tüm dersler için hesaplanan GANO ile izlenir. Akademik başarı not ortalamaları; ilgili derslerden, Senato tarafından belirlenen esaslara göre hesaplanmış harfli başarı notlarının, her birinin karşılığı olan başarı katsayılarının, o dersin kredisi ile çarpılarak bulunan sayıların toplamının, aynı derslerin kredi toplamına bölünmesiyle elde edilir. Bu hesaplamalar sonucu ortaya çıkan değerler, virgülden sonra iki haneye yuvarlanır. Virgülden sonraki üçüncü hane, beşten küçükse sıfıra; beş veya beşten büyükse, ikinci haneyi bir artıracak şekilde yuvarlanarak hesaplanır.</w:t>
      </w:r>
    </w:p>
    <w:p w:rsidR="008E37FD" w:rsidRDefault="008E37FD" w:rsidP="008E37FD">
      <w:pPr>
        <w:ind w:firstLine="567"/>
      </w:pPr>
      <w:r>
        <w:rPr>
          <w:rFonts w:ascii="Times New Roman" w:hAnsi="Times New Roman"/>
          <w:b/>
          <w:bCs/>
          <w:sz w:val="20"/>
          <w:szCs w:val="20"/>
        </w:rPr>
        <w:t>Akademik danışmanlık</w:t>
      </w:r>
    </w:p>
    <w:p w:rsidR="008E37FD" w:rsidRDefault="008E37FD" w:rsidP="008E37FD">
      <w:pPr>
        <w:ind w:firstLine="567"/>
      </w:pPr>
      <w:r>
        <w:rPr>
          <w:rFonts w:ascii="Times New Roman" w:hAnsi="Times New Roman"/>
          <w:b/>
          <w:bCs/>
          <w:sz w:val="20"/>
          <w:szCs w:val="20"/>
        </w:rPr>
        <w:t>MADDE 41 –</w:t>
      </w:r>
      <w:r>
        <w:rPr>
          <w:rFonts w:ascii="Times New Roman" w:hAnsi="Times New Roman"/>
          <w:sz w:val="20"/>
          <w:szCs w:val="20"/>
        </w:rPr>
        <w:t xml:space="preserve"> (1) Her öğrenciye, akademik programı izlemesini sağlamak üzere bir öğretim üyesi/görevlisi akademik danışman olarak atanır.</w:t>
      </w:r>
    </w:p>
    <w:p w:rsidR="008E37FD" w:rsidRDefault="008E37FD" w:rsidP="008E37FD">
      <w:pPr>
        <w:ind w:firstLine="567"/>
      </w:pPr>
      <w:r>
        <w:rPr>
          <w:rFonts w:ascii="Times New Roman" w:hAnsi="Times New Roman"/>
          <w:sz w:val="20"/>
          <w:szCs w:val="20"/>
        </w:rPr>
        <w:t>(2) Akademik danışman; program danışmanı veya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dalında görevli öğretim üyelerinden/öğretim görevlilerinden, program danışmanının ve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başkanlarının önerisi ile ilgili yönetim kurulu tarafından görevlendirilir.</w:t>
      </w:r>
    </w:p>
    <w:p w:rsidR="008E37FD" w:rsidRDefault="008E37FD" w:rsidP="008E37FD">
      <w:pPr>
        <w:ind w:firstLine="567"/>
      </w:pPr>
      <w:r>
        <w:rPr>
          <w:rFonts w:ascii="Times New Roman" w:hAnsi="Times New Roman"/>
          <w:sz w:val="20"/>
          <w:szCs w:val="20"/>
        </w:rPr>
        <w:t>(3) Kayıt süresi içerisinde geçerli bir mazereti nedeniyle görevinde bulunmayan akademik danışman, bu durumu bir yazı ile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başkanına bildirir. Mazereti kabul edilen akademik danışman yerine aynı usulle yeni bir öğretim üyesi/görevlisi görevlendirilir ve bu görevlendirme ilgili öğrencilere duyurulur.</w:t>
      </w:r>
    </w:p>
    <w:p w:rsidR="008E37FD" w:rsidRDefault="008E37FD" w:rsidP="008E37FD">
      <w:pPr>
        <w:ind w:firstLine="567"/>
      </w:pPr>
      <w:r>
        <w:rPr>
          <w:rFonts w:ascii="Times New Roman" w:hAnsi="Times New Roman"/>
          <w:sz w:val="20"/>
          <w:szCs w:val="20"/>
        </w:rPr>
        <w:t>(4) Akademik danışman, öğrenciyi öğrenimi boyunca izler ve öğrencinin devam etmekte olduğu program çerçevesinde öğrencinin her yarıyıl izleyeceği dersler ve bunlarla ilgili yapılacak değişiklikler hakkında öğrenciye önerilerde bulunur. Öğrencinin alması gereken zorunlu ve seçimlik dersler, devam ettiği programdaki başarı durumu, derslerin program içindeki dağılımı, yapısal özellikleri ve benzeri teknik değerlendirmeler de göz önüne alınmak suretiyle danışmanı tarafından belirlenir.</w:t>
      </w:r>
    </w:p>
    <w:p w:rsidR="008E37FD" w:rsidRDefault="008E37FD" w:rsidP="008E37FD">
      <w:pPr>
        <w:ind w:firstLine="567"/>
      </w:pPr>
      <w:r>
        <w:rPr>
          <w:rFonts w:ascii="Times New Roman" w:hAnsi="Times New Roman"/>
          <w:sz w:val="20"/>
          <w:szCs w:val="20"/>
        </w:rPr>
        <w:t>(5) Öğrenci, yarıyıl kayıtlarının yapılması veya yenilenmesi sırasında derslerini danışmanı ile birlikte düzenler. Derslerin kesinleşmesi için danışmanı tarafından onaylanması gerekir.</w:t>
      </w:r>
    </w:p>
    <w:p w:rsidR="008E37FD" w:rsidRDefault="008E37FD" w:rsidP="008E37FD">
      <w:pPr>
        <w:ind w:firstLine="567"/>
      </w:pPr>
      <w:r>
        <w:rPr>
          <w:rFonts w:ascii="Times New Roman" w:hAnsi="Times New Roman"/>
          <w:b/>
          <w:bCs/>
          <w:sz w:val="20"/>
          <w:szCs w:val="20"/>
        </w:rPr>
        <w:t>Sınav düzeni</w:t>
      </w:r>
    </w:p>
    <w:p w:rsidR="008E37FD" w:rsidRDefault="008E37FD" w:rsidP="008E37FD">
      <w:pPr>
        <w:ind w:firstLine="567"/>
      </w:pPr>
      <w:r>
        <w:rPr>
          <w:rFonts w:ascii="Times New Roman" w:hAnsi="Times New Roman"/>
          <w:b/>
          <w:bCs/>
          <w:sz w:val="20"/>
          <w:szCs w:val="20"/>
        </w:rPr>
        <w:t>MADDE 42 –</w:t>
      </w:r>
      <w:r>
        <w:rPr>
          <w:rFonts w:ascii="Times New Roman" w:hAnsi="Times New Roman"/>
          <w:sz w:val="20"/>
          <w:szCs w:val="20"/>
        </w:rPr>
        <w:t xml:space="preserve"> (1) Sınavların düzeni ilgili müdürlüklerce sağlanır. Öğrenci sınavlarda idare veya ilgili yönetim kurulu tarafından belirlenen kurallara uymakla yükümlüdür.</w:t>
      </w:r>
    </w:p>
    <w:p w:rsidR="008E37FD" w:rsidRDefault="008E37FD" w:rsidP="008E37FD">
      <w:pPr>
        <w:ind w:firstLine="567"/>
      </w:pPr>
      <w:r>
        <w:rPr>
          <w:rFonts w:ascii="Times New Roman" w:hAnsi="Times New Roman"/>
          <w:b/>
          <w:bCs/>
          <w:sz w:val="20"/>
          <w:szCs w:val="20"/>
        </w:rPr>
        <w:t>Sınav sonuçlarına itiraz</w:t>
      </w:r>
    </w:p>
    <w:p w:rsidR="008E37FD" w:rsidRDefault="008E37FD" w:rsidP="008E37FD">
      <w:pPr>
        <w:ind w:firstLine="567"/>
      </w:pPr>
      <w:r>
        <w:rPr>
          <w:rFonts w:ascii="Times New Roman" w:hAnsi="Times New Roman"/>
          <w:b/>
          <w:bCs/>
          <w:sz w:val="20"/>
          <w:szCs w:val="20"/>
        </w:rPr>
        <w:t>MADDE 43 –</w:t>
      </w:r>
      <w:r>
        <w:rPr>
          <w:rFonts w:ascii="Times New Roman" w:hAnsi="Times New Roman"/>
          <w:sz w:val="20"/>
          <w:szCs w:val="20"/>
        </w:rPr>
        <w:t xml:space="preserve"> (1) Öğrenciler yazılı sınav sonuçlarına, ilgili enstitüde ilanından itibaren yedi gün içinde ilgili müdürlüğe dilekçe vererek maddi hata yönünden itiraz edebilirler. Daha sonra yapılan itirazlar kabul edilmez.</w:t>
      </w:r>
    </w:p>
    <w:p w:rsidR="008E37FD" w:rsidRDefault="008E37FD" w:rsidP="008E37FD">
      <w:pPr>
        <w:ind w:firstLine="567"/>
      </w:pPr>
      <w:r>
        <w:rPr>
          <w:rFonts w:ascii="Times New Roman" w:hAnsi="Times New Roman"/>
          <w:sz w:val="20"/>
          <w:szCs w:val="20"/>
        </w:rPr>
        <w:t xml:space="preserve">(2) İtiraz üzerine sınav </w:t>
      </w:r>
      <w:proofErr w:type="gramStart"/>
      <w:r>
        <w:rPr>
          <w:rFonts w:ascii="Times New Roman" w:hAnsi="Times New Roman"/>
          <w:sz w:val="20"/>
          <w:szCs w:val="20"/>
        </w:rPr>
        <w:t>kağıdı</w:t>
      </w:r>
      <w:proofErr w:type="gramEnd"/>
      <w:r>
        <w:rPr>
          <w:rFonts w:ascii="Times New Roman" w:hAnsi="Times New Roman"/>
          <w:sz w:val="20"/>
          <w:szCs w:val="20"/>
        </w:rPr>
        <w:t xml:space="preserve"> dersin öğretim elemanı tarafından, konunun kendisine intikal ettirilmesinden itibaren en geç yedi gün içinde incelenir ve sonuç yazılı ve gerekçeli olarak ilgili müdürlüğe bildirilir. Not değişikliği ancak ilgili yönetim kurulunun bilgisi </w:t>
      </w:r>
      <w:proofErr w:type="gramStart"/>
      <w:r>
        <w:rPr>
          <w:rFonts w:ascii="Times New Roman" w:hAnsi="Times New Roman"/>
          <w:sz w:val="20"/>
          <w:szCs w:val="20"/>
        </w:rPr>
        <w:t>dahilinde</w:t>
      </w:r>
      <w:proofErr w:type="gramEnd"/>
      <w:r>
        <w:rPr>
          <w:rFonts w:ascii="Times New Roman" w:hAnsi="Times New Roman"/>
          <w:sz w:val="20"/>
          <w:szCs w:val="20"/>
        </w:rPr>
        <w:t xml:space="preserve"> yapılabilir.</w:t>
      </w:r>
    </w:p>
    <w:p w:rsidR="008E37FD" w:rsidRDefault="008E37FD" w:rsidP="008E37FD">
      <w:pPr>
        <w:ind w:firstLine="567"/>
      </w:pPr>
      <w:r>
        <w:rPr>
          <w:rFonts w:ascii="Times New Roman" w:hAnsi="Times New Roman"/>
          <w:b/>
          <w:bCs/>
          <w:sz w:val="20"/>
          <w:szCs w:val="20"/>
        </w:rPr>
        <w:t>Savunmalara dinleyici kabulü</w:t>
      </w:r>
    </w:p>
    <w:p w:rsidR="008E37FD" w:rsidRDefault="008E37FD" w:rsidP="008E37FD">
      <w:pPr>
        <w:ind w:firstLine="567"/>
      </w:pPr>
      <w:r>
        <w:rPr>
          <w:rFonts w:ascii="Times New Roman" w:hAnsi="Times New Roman"/>
          <w:b/>
          <w:bCs/>
          <w:sz w:val="20"/>
          <w:szCs w:val="20"/>
        </w:rPr>
        <w:t>MADDE 44 –</w:t>
      </w:r>
      <w:r>
        <w:rPr>
          <w:rFonts w:ascii="Times New Roman" w:hAnsi="Times New Roman"/>
          <w:sz w:val="20"/>
          <w:szCs w:val="20"/>
        </w:rPr>
        <w:t xml:space="preserve"> (1) Tez önerisi ve sergi/proje önerisi savunmaları ile tez ve sergi/proje savunmaları ilgili enstitünün öğretim elemanlarına ve öğrencilerine açıktır.</w:t>
      </w:r>
    </w:p>
    <w:p w:rsidR="008E37FD" w:rsidRDefault="008E37FD" w:rsidP="008E37FD">
      <w:pPr>
        <w:ind w:firstLine="567"/>
      </w:pPr>
      <w:r>
        <w:rPr>
          <w:rFonts w:ascii="Times New Roman" w:hAnsi="Times New Roman"/>
          <w:b/>
          <w:bCs/>
          <w:sz w:val="20"/>
          <w:szCs w:val="20"/>
        </w:rPr>
        <w:t>Anabilim/</w:t>
      </w:r>
      <w:proofErr w:type="spellStart"/>
      <w:r>
        <w:rPr>
          <w:rFonts w:ascii="Times New Roman" w:hAnsi="Times New Roman"/>
          <w:b/>
          <w:bCs/>
          <w:sz w:val="20"/>
          <w:szCs w:val="20"/>
        </w:rPr>
        <w:t>anasanat</w:t>
      </w:r>
      <w:proofErr w:type="spellEnd"/>
      <w:r>
        <w:rPr>
          <w:rFonts w:ascii="Times New Roman" w:hAnsi="Times New Roman"/>
          <w:b/>
          <w:bCs/>
          <w:sz w:val="20"/>
          <w:szCs w:val="20"/>
        </w:rPr>
        <w:t xml:space="preserve"> dalı başkanlığının bulunmaması</w:t>
      </w:r>
    </w:p>
    <w:p w:rsidR="008E37FD" w:rsidRDefault="008E37FD" w:rsidP="008E37FD">
      <w:pPr>
        <w:ind w:firstLine="567"/>
      </w:pPr>
      <w:r>
        <w:rPr>
          <w:rFonts w:ascii="Times New Roman" w:hAnsi="Times New Roman"/>
          <w:b/>
          <w:bCs/>
          <w:sz w:val="20"/>
          <w:szCs w:val="20"/>
        </w:rPr>
        <w:t>MADDE 45 –</w:t>
      </w:r>
      <w:r>
        <w:rPr>
          <w:rFonts w:ascii="Times New Roman" w:hAnsi="Times New Roman"/>
          <w:sz w:val="20"/>
          <w:szCs w:val="20"/>
        </w:rPr>
        <w:t xml:space="preserve"> (1) Bu Yönetmelikte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 başkanlığınca yerine getirilmesi öngörülen işler, anabilim/</w:t>
      </w:r>
      <w:proofErr w:type="spellStart"/>
      <w:r>
        <w:rPr>
          <w:rFonts w:ascii="Times New Roman" w:hAnsi="Times New Roman"/>
          <w:sz w:val="20"/>
          <w:szCs w:val="20"/>
        </w:rPr>
        <w:t>anasanat</w:t>
      </w:r>
      <w:proofErr w:type="spellEnd"/>
      <w:r>
        <w:rPr>
          <w:rFonts w:ascii="Times New Roman" w:hAnsi="Times New Roman"/>
          <w:sz w:val="20"/>
          <w:szCs w:val="20"/>
        </w:rPr>
        <w:t xml:space="preserve"> dalına bağlı olmadan açılan programlarda program danışmanlarınca yerine getirilir.</w:t>
      </w:r>
    </w:p>
    <w:p w:rsidR="008E37FD" w:rsidRDefault="008E37FD" w:rsidP="008E37FD">
      <w:pPr>
        <w:ind w:firstLine="567"/>
      </w:pPr>
      <w:r>
        <w:rPr>
          <w:rFonts w:ascii="Times New Roman" w:hAnsi="Times New Roman"/>
          <w:b/>
          <w:bCs/>
          <w:sz w:val="20"/>
          <w:szCs w:val="20"/>
        </w:rPr>
        <w:t>Yeniden kayıtta muafiyet</w:t>
      </w:r>
    </w:p>
    <w:p w:rsidR="008E37FD" w:rsidRDefault="008E37FD" w:rsidP="008E37FD">
      <w:pPr>
        <w:ind w:firstLine="567"/>
      </w:pPr>
      <w:r>
        <w:rPr>
          <w:rFonts w:ascii="Times New Roman" w:hAnsi="Times New Roman"/>
          <w:b/>
          <w:bCs/>
          <w:sz w:val="20"/>
          <w:szCs w:val="20"/>
        </w:rPr>
        <w:t xml:space="preserve">MADDE 46 – </w:t>
      </w:r>
      <w:r>
        <w:rPr>
          <w:rFonts w:ascii="Times New Roman" w:hAnsi="Times New Roman"/>
          <w:sz w:val="20"/>
          <w:szCs w:val="20"/>
        </w:rPr>
        <w:t xml:space="preserve">(1) Daha önce herhangi bir lisansüstü programında başarmış olduğu ders veya derslerden yeni kaydolduğu başka bir programda muaf olmak isteyen öğrenci; ilk kayıttan itibaren en geç </w:t>
      </w:r>
      <w:proofErr w:type="spellStart"/>
      <w:r>
        <w:rPr>
          <w:rFonts w:ascii="Times New Roman" w:hAnsi="Times New Roman"/>
          <w:sz w:val="20"/>
          <w:szCs w:val="20"/>
        </w:rPr>
        <w:t>onbeş</w:t>
      </w:r>
      <w:proofErr w:type="spellEnd"/>
      <w:r>
        <w:rPr>
          <w:rFonts w:ascii="Times New Roman" w:hAnsi="Times New Roman"/>
          <w:sz w:val="20"/>
          <w:szCs w:val="20"/>
        </w:rPr>
        <w:t xml:space="preserve"> gün içinde ilgili müdürlüğe başvurduğu takdirde, ilgili yönetim kurulu bu talebi değerlendirerek en fazla 9 kredilik muafiyet </w:t>
      </w:r>
      <w:r>
        <w:rPr>
          <w:rFonts w:ascii="Times New Roman" w:hAnsi="Times New Roman"/>
          <w:sz w:val="20"/>
          <w:szCs w:val="20"/>
        </w:rPr>
        <w:lastRenderedPageBreak/>
        <w:t>tanınmasına karar verebilir. Herhangi bir nedenle kaydı silinmiş bir öğrenci, aynı programa yeniden kayıt yaptırdığı takdirde, ilgili yönetim kurulu kararı ile en fazla 15 kredilik dersten muaf tutulabilir.</w:t>
      </w:r>
    </w:p>
    <w:p w:rsidR="008E37FD" w:rsidRDefault="008E37FD" w:rsidP="008E37FD">
      <w:pPr>
        <w:ind w:firstLine="567"/>
      </w:pPr>
      <w:r>
        <w:rPr>
          <w:rFonts w:ascii="Times New Roman" w:hAnsi="Times New Roman"/>
          <w:b/>
          <w:bCs/>
          <w:sz w:val="20"/>
          <w:szCs w:val="20"/>
        </w:rPr>
        <w:t>Yarıyıl hesaplaması</w:t>
      </w:r>
    </w:p>
    <w:p w:rsidR="008E37FD" w:rsidRDefault="008E37FD" w:rsidP="008E37FD">
      <w:pPr>
        <w:ind w:firstLine="567"/>
      </w:pPr>
      <w:r>
        <w:rPr>
          <w:rFonts w:ascii="Times New Roman" w:hAnsi="Times New Roman"/>
          <w:b/>
          <w:bCs/>
          <w:sz w:val="20"/>
          <w:szCs w:val="20"/>
        </w:rPr>
        <w:t>MADDE 47 –</w:t>
      </w:r>
      <w:r>
        <w:rPr>
          <w:rFonts w:ascii="Times New Roman" w:hAnsi="Times New Roman"/>
          <w:sz w:val="20"/>
          <w:szCs w:val="20"/>
        </w:rPr>
        <w:t xml:space="preserve"> (1) Yarıyıl süresi; ders aşamasında ilgili enstitünün akademik takvimine göre, tez aşamasında ise altı ay kabul edilerek hesap edilir.</w:t>
      </w:r>
    </w:p>
    <w:p w:rsidR="008E37FD" w:rsidRDefault="008E37FD" w:rsidP="008E37FD">
      <w:pPr>
        <w:ind w:firstLine="567"/>
      </w:pPr>
      <w:r>
        <w:rPr>
          <w:rFonts w:ascii="Times New Roman" w:hAnsi="Times New Roman"/>
          <w:b/>
          <w:bCs/>
          <w:sz w:val="20"/>
          <w:szCs w:val="20"/>
        </w:rPr>
        <w:t>Kayıt dondurma</w:t>
      </w:r>
    </w:p>
    <w:p w:rsidR="008E37FD" w:rsidRDefault="008E37FD" w:rsidP="008E37FD">
      <w:pPr>
        <w:ind w:firstLine="567"/>
      </w:pPr>
      <w:r>
        <w:rPr>
          <w:rFonts w:ascii="Times New Roman" w:hAnsi="Times New Roman"/>
          <w:b/>
          <w:bCs/>
          <w:sz w:val="20"/>
          <w:szCs w:val="20"/>
        </w:rPr>
        <w:t>MADDE 48 –</w:t>
      </w:r>
      <w:r>
        <w:rPr>
          <w:rFonts w:ascii="Times New Roman" w:hAnsi="Times New Roman"/>
          <w:sz w:val="20"/>
          <w:szCs w:val="20"/>
        </w:rPr>
        <w:t xml:space="preserve"> (1) Aşağıda belirtilen haklı ve geçerli nedenlerin varlığı halinde ilgili yönetim kurulunca öğrencinin kaydının bir yarıyıl veya bir yıl dondurulmasına karar verebilir:</w:t>
      </w:r>
    </w:p>
    <w:p w:rsidR="008E37FD" w:rsidRDefault="008E37FD" w:rsidP="008E37FD">
      <w:pPr>
        <w:ind w:firstLine="567"/>
      </w:pPr>
      <w:r>
        <w:rPr>
          <w:rFonts w:ascii="Times New Roman" w:hAnsi="Times New Roman"/>
          <w:sz w:val="20"/>
          <w:szCs w:val="20"/>
        </w:rPr>
        <w:t>a) Öğrencinin, sağlık raporu ile belgelenmiş sağlıkla ilgili mazeretleri,</w:t>
      </w:r>
    </w:p>
    <w:p w:rsidR="008E37FD" w:rsidRDefault="008E37FD" w:rsidP="008E37FD">
      <w:pPr>
        <w:ind w:firstLine="567"/>
      </w:pPr>
      <w:r>
        <w:rPr>
          <w:rFonts w:ascii="Times New Roman" w:hAnsi="Times New Roman"/>
          <w:sz w:val="20"/>
          <w:szCs w:val="20"/>
        </w:rPr>
        <w:t>b) 2547 sayılı Kanun hükümleri uyarınca yükseköğretimin aksaması sonucunu doğuracak olaylar dolayısıyla öğrenime Yükseköğretim Kurulu kararı ile ara verilmesi,</w:t>
      </w:r>
    </w:p>
    <w:p w:rsidR="008E37FD" w:rsidRDefault="008E37FD" w:rsidP="008E37FD">
      <w:pPr>
        <w:ind w:firstLine="567"/>
      </w:pPr>
      <w:r>
        <w:rPr>
          <w:rFonts w:ascii="Times New Roman" w:hAnsi="Times New Roman"/>
          <w:sz w:val="20"/>
          <w:szCs w:val="20"/>
        </w:rPr>
        <w:t>c) Mahallin en büyük mülki amirince verilecek bir belge ile belgelenmiş olması şartıyla, tabii afetler nedeniyle öğrencinin öğrenimine ara vermek zorunda kalmış olması,</w:t>
      </w:r>
    </w:p>
    <w:p w:rsidR="008E37FD" w:rsidRDefault="008E37FD" w:rsidP="008E37FD">
      <w:pPr>
        <w:ind w:firstLine="567"/>
      </w:pPr>
      <w:r>
        <w:rPr>
          <w:rFonts w:ascii="Times New Roman" w:hAnsi="Times New Roman"/>
          <w:sz w:val="20"/>
          <w:szCs w:val="20"/>
        </w:rPr>
        <w:t>ç) Eşinin veya birinci dereceden kan veya kayın hısımlarının acil hastalığı halinde bakacak başka kimsenin bulunmaması nedeniyle, öğrencinin öğrenimine ara vermek zorunda olduğunu belgelendirmesi,</w:t>
      </w:r>
    </w:p>
    <w:p w:rsidR="008E37FD" w:rsidRDefault="008E37FD" w:rsidP="008E37FD">
      <w:pPr>
        <w:ind w:firstLine="567"/>
      </w:pPr>
      <w:r>
        <w:rPr>
          <w:rFonts w:ascii="Times New Roman" w:hAnsi="Times New Roman"/>
          <w:sz w:val="20"/>
          <w:szCs w:val="20"/>
        </w:rPr>
        <w:t>d) Öğrencinin tecil hakkını kaybetmesi veya tecilinin kaldırılması suretiyle askere alınması,</w:t>
      </w:r>
    </w:p>
    <w:p w:rsidR="008E37FD" w:rsidRDefault="008E37FD" w:rsidP="008E37FD">
      <w:pPr>
        <w:ind w:firstLine="567"/>
      </w:pPr>
      <w:r>
        <w:rPr>
          <w:rFonts w:ascii="Times New Roman" w:hAnsi="Times New Roman"/>
          <w:sz w:val="20"/>
          <w:szCs w:val="20"/>
        </w:rPr>
        <w:t>e) Öğrencinin tutukluluk hali,</w:t>
      </w:r>
    </w:p>
    <w:p w:rsidR="008E37FD" w:rsidRDefault="008E37FD" w:rsidP="008E37FD">
      <w:pPr>
        <w:ind w:firstLine="567"/>
      </w:pPr>
      <w:r>
        <w:rPr>
          <w:rFonts w:ascii="Times New Roman" w:hAnsi="Times New Roman"/>
          <w:sz w:val="20"/>
          <w:szCs w:val="20"/>
        </w:rPr>
        <w:t xml:space="preserve">f) İlgili mevzuat hükümlerine göre, öğrencinin öğrencilik sıfatını kaldırmayan veya Üniversiteden çıkarılmasını gerektirmeyen </w:t>
      </w:r>
      <w:proofErr w:type="gramStart"/>
      <w:r>
        <w:rPr>
          <w:rFonts w:ascii="Times New Roman" w:hAnsi="Times New Roman"/>
          <w:sz w:val="20"/>
          <w:szCs w:val="20"/>
        </w:rPr>
        <w:t>mahkumiyet</w:t>
      </w:r>
      <w:proofErr w:type="gramEnd"/>
      <w:r>
        <w:rPr>
          <w:rFonts w:ascii="Times New Roman" w:hAnsi="Times New Roman"/>
          <w:sz w:val="20"/>
          <w:szCs w:val="20"/>
        </w:rPr>
        <w:t xml:space="preserve"> hali,</w:t>
      </w:r>
    </w:p>
    <w:p w:rsidR="008E37FD" w:rsidRDefault="008E37FD" w:rsidP="008E37FD">
      <w:pPr>
        <w:ind w:firstLine="567"/>
      </w:pPr>
      <w:r>
        <w:rPr>
          <w:rFonts w:ascii="Times New Roman" w:hAnsi="Times New Roman"/>
          <w:sz w:val="20"/>
          <w:szCs w:val="20"/>
        </w:rPr>
        <w:t xml:space="preserve">g) İlgili yönetim kurulunun haklı ve geçerli kabul edeceği diğer nedenler. </w:t>
      </w:r>
    </w:p>
    <w:p w:rsidR="008E37FD" w:rsidRDefault="008E37FD" w:rsidP="008E37FD">
      <w:pPr>
        <w:ind w:firstLine="567"/>
      </w:pPr>
      <w:r>
        <w:rPr>
          <w:rFonts w:ascii="Times New Roman" w:hAnsi="Times New Roman"/>
          <w:sz w:val="20"/>
          <w:szCs w:val="20"/>
        </w:rPr>
        <w:t>(2) Yukarıda belirtilen haklı ve geçerli nedenin kabul edilebilmesi için, bu nedenin doğuşundan itibaren en geç iki ay içinde ilgili müdürlüğe bildirilmesi gerekir. Aynı usulle kayıt dondurma işlemi tekrar edilebilir.</w:t>
      </w:r>
    </w:p>
    <w:p w:rsidR="008E37FD" w:rsidRDefault="008E37FD" w:rsidP="008E37FD">
      <w:pPr>
        <w:ind w:firstLine="567"/>
      </w:pPr>
      <w:r>
        <w:rPr>
          <w:rFonts w:ascii="Times New Roman" w:hAnsi="Times New Roman"/>
          <w:b/>
          <w:bCs/>
          <w:sz w:val="20"/>
          <w:szCs w:val="20"/>
        </w:rPr>
        <w:t>Kayıt silme</w:t>
      </w:r>
    </w:p>
    <w:p w:rsidR="008E37FD" w:rsidRDefault="008E37FD" w:rsidP="008E37FD">
      <w:pPr>
        <w:ind w:firstLine="567"/>
      </w:pPr>
      <w:r>
        <w:rPr>
          <w:rFonts w:ascii="Times New Roman" w:hAnsi="Times New Roman"/>
          <w:b/>
          <w:bCs/>
          <w:sz w:val="20"/>
          <w:szCs w:val="20"/>
        </w:rPr>
        <w:t>MADDE 49 –</w:t>
      </w:r>
      <w:r>
        <w:rPr>
          <w:rFonts w:ascii="Times New Roman" w:hAnsi="Times New Roman"/>
          <w:sz w:val="20"/>
          <w:szCs w:val="20"/>
        </w:rPr>
        <w:t xml:space="preserve"> (1) Bu Yönetmelikte öğrencinin enstitü ile ilişiğinin kesilmesinin öngörüldüğü durumlarda veya öğrencinin yazılı talepte bulunması halinde ilgili yönetim kurulu kayıt silme kararı alır.</w:t>
      </w:r>
    </w:p>
    <w:p w:rsidR="008E37FD" w:rsidRDefault="008E37FD" w:rsidP="008E37FD">
      <w:pPr>
        <w:ind w:firstLine="567"/>
        <w:jc w:val="center"/>
      </w:pPr>
      <w:r>
        <w:rPr>
          <w:rFonts w:ascii="Times New Roman" w:hAnsi="Times New Roman"/>
          <w:b/>
          <w:bCs/>
          <w:sz w:val="20"/>
          <w:szCs w:val="20"/>
        </w:rPr>
        <w:t> </w:t>
      </w:r>
    </w:p>
    <w:p w:rsidR="008E37FD" w:rsidRDefault="008E37FD" w:rsidP="008E37FD">
      <w:pPr>
        <w:ind w:firstLine="567"/>
        <w:jc w:val="center"/>
      </w:pPr>
      <w:r>
        <w:rPr>
          <w:rFonts w:ascii="Times New Roman" w:hAnsi="Times New Roman"/>
          <w:b/>
          <w:bCs/>
          <w:sz w:val="20"/>
          <w:szCs w:val="20"/>
        </w:rPr>
        <w:t>YEDİNCİ BÖLÜM</w:t>
      </w:r>
    </w:p>
    <w:p w:rsidR="008E37FD" w:rsidRDefault="008E37FD" w:rsidP="008E37FD">
      <w:pPr>
        <w:ind w:firstLine="567"/>
        <w:jc w:val="center"/>
      </w:pPr>
      <w:r>
        <w:rPr>
          <w:rFonts w:ascii="Times New Roman" w:hAnsi="Times New Roman"/>
          <w:b/>
          <w:bCs/>
          <w:sz w:val="20"/>
          <w:szCs w:val="20"/>
        </w:rPr>
        <w:t>Çeşitli ve Son Hükümler</w:t>
      </w:r>
    </w:p>
    <w:p w:rsidR="008E37FD" w:rsidRDefault="008E37FD" w:rsidP="008E37FD">
      <w:pPr>
        <w:ind w:firstLine="567"/>
      </w:pPr>
      <w:r>
        <w:rPr>
          <w:rFonts w:ascii="Times New Roman" w:hAnsi="Times New Roman"/>
          <w:b/>
          <w:bCs/>
          <w:sz w:val="20"/>
          <w:szCs w:val="20"/>
        </w:rPr>
        <w:t>Tebligat</w:t>
      </w:r>
    </w:p>
    <w:p w:rsidR="008E37FD" w:rsidRDefault="008E37FD" w:rsidP="008E37FD">
      <w:pPr>
        <w:ind w:firstLine="567"/>
      </w:pPr>
      <w:r>
        <w:rPr>
          <w:rFonts w:ascii="Times New Roman" w:hAnsi="Times New Roman"/>
          <w:b/>
          <w:bCs/>
          <w:sz w:val="20"/>
          <w:szCs w:val="20"/>
        </w:rPr>
        <w:t>MADDE 50 –</w:t>
      </w:r>
      <w:r>
        <w:rPr>
          <w:rFonts w:ascii="Times New Roman" w:hAnsi="Times New Roman"/>
          <w:sz w:val="20"/>
          <w:szCs w:val="20"/>
        </w:rPr>
        <w:t xml:space="preserve"> (1) Eğitim-öğretim, sınavlar, disiplin ve benzeri konularda ilgili enstitülerde yapılan ilanlar öğrencinin şahsına yapılmış tebligat hükmündedir. Öğrenci hakkındaki bireysel işlemler ilk kayıtta öğrenci tarafından yazılı olarak beyan edilen veya daha sonra yazılı bildirimle değiştirilen adresine yollanmak suretiyle tebliğ edilir.</w:t>
      </w:r>
    </w:p>
    <w:p w:rsidR="008E37FD" w:rsidRDefault="008E37FD" w:rsidP="008E37FD">
      <w:pPr>
        <w:ind w:firstLine="567"/>
      </w:pPr>
      <w:r>
        <w:rPr>
          <w:rFonts w:ascii="Times New Roman" w:hAnsi="Times New Roman"/>
          <w:b/>
          <w:bCs/>
          <w:sz w:val="20"/>
          <w:szCs w:val="20"/>
        </w:rPr>
        <w:t>Disiplin işleri</w:t>
      </w:r>
    </w:p>
    <w:p w:rsidR="008E37FD" w:rsidRDefault="008E37FD" w:rsidP="008E37FD">
      <w:pPr>
        <w:ind w:firstLine="567"/>
      </w:pPr>
      <w:r>
        <w:rPr>
          <w:rFonts w:ascii="Times New Roman" w:hAnsi="Times New Roman"/>
          <w:b/>
          <w:bCs/>
          <w:sz w:val="20"/>
          <w:szCs w:val="20"/>
        </w:rPr>
        <w:t>MADDE 51 –</w:t>
      </w:r>
      <w:r>
        <w:rPr>
          <w:rFonts w:ascii="Times New Roman" w:hAnsi="Times New Roman"/>
          <w:sz w:val="20"/>
          <w:szCs w:val="20"/>
        </w:rPr>
        <w:t xml:space="preserve"> (1) Lisansüstü programlarda okuyan öğrenciler hakkında, </w:t>
      </w:r>
      <w:proofErr w:type="gramStart"/>
      <w:r>
        <w:rPr>
          <w:rFonts w:ascii="Times New Roman" w:hAnsi="Times New Roman"/>
          <w:sz w:val="20"/>
          <w:szCs w:val="20"/>
        </w:rPr>
        <w:t>13/1/1985</w:t>
      </w:r>
      <w:proofErr w:type="gramEnd"/>
      <w:r>
        <w:rPr>
          <w:rFonts w:ascii="Times New Roman" w:hAnsi="Times New Roman"/>
          <w:sz w:val="20"/>
          <w:szCs w:val="20"/>
        </w:rPr>
        <w:t xml:space="preserve"> tarihli ve 18634 sayılı Resmî Gazete’de yayımlanan Yükseköğretim Kurumları Öğrenci Disiplin Yönetmeliği hükümleri uygulanır.</w:t>
      </w:r>
    </w:p>
    <w:p w:rsidR="008E37FD" w:rsidRDefault="008E37FD" w:rsidP="008E37FD">
      <w:pPr>
        <w:ind w:firstLine="567"/>
      </w:pPr>
      <w:r>
        <w:rPr>
          <w:rFonts w:ascii="Times New Roman" w:hAnsi="Times New Roman"/>
          <w:b/>
          <w:bCs/>
          <w:sz w:val="20"/>
          <w:szCs w:val="20"/>
        </w:rPr>
        <w:t>İkinci öğretim</w:t>
      </w:r>
    </w:p>
    <w:p w:rsidR="008E37FD" w:rsidRDefault="008E37FD" w:rsidP="008E37FD">
      <w:pPr>
        <w:ind w:firstLine="567"/>
      </w:pPr>
      <w:r>
        <w:rPr>
          <w:rFonts w:ascii="Times New Roman" w:hAnsi="Times New Roman"/>
          <w:b/>
          <w:bCs/>
          <w:sz w:val="20"/>
          <w:szCs w:val="20"/>
        </w:rPr>
        <w:t>MADDE 52 –</w:t>
      </w:r>
      <w:r>
        <w:rPr>
          <w:rFonts w:ascii="Times New Roman" w:hAnsi="Times New Roman"/>
          <w:sz w:val="20"/>
          <w:szCs w:val="20"/>
        </w:rPr>
        <w:t xml:space="preserve"> (1) İlgili mevzuatta aksine hüküm bulunmayan hususlarda, enstitülerde yürütülen ikinci öğretim hakkında da bu Yönetmelik hükümleri uygulanır.</w:t>
      </w:r>
    </w:p>
    <w:p w:rsidR="008E37FD" w:rsidRDefault="008E37FD" w:rsidP="008E37FD">
      <w:pPr>
        <w:ind w:firstLine="567"/>
      </w:pPr>
      <w:r>
        <w:rPr>
          <w:rFonts w:ascii="Times New Roman" w:hAnsi="Times New Roman"/>
          <w:b/>
          <w:bCs/>
          <w:sz w:val="20"/>
          <w:szCs w:val="20"/>
        </w:rPr>
        <w:t>Anlaşma uyarınca öğrenim görenler</w:t>
      </w:r>
    </w:p>
    <w:p w:rsidR="008E37FD" w:rsidRDefault="008E37FD" w:rsidP="008E37FD">
      <w:pPr>
        <w:ind w:firstLine="567"/>
      </w:pPr>
      <w:r>
        <w:rPr>
          <w:rFonts w:ascii="Times New Roman" w:hAnsi="Times New Roman"/>
          <w:b/>
          <w:bCs/>
          <w:sz w:val="20"/>
          <w:szCs w:val="20"/>
        </w:rPr>
        <w:t>MADDE 53 –</w:t>
      </w:r>
      <w:r>
        <w:rPr>
          <w:rFonts w:ascii="Times New Roman" w:hAnsi="Times New Roman"/>
          <w:sz w:val="20"/>
          <w:szCs w:val="20"/>
        </w:rPr>
        <w:t xml:space="preserve"> (1) Öğrenci değişimi konusundaki anlaşmalar ile Üniversitelerarası protokoller uyarınca öğrenim görenlere ilişkin olarak ilgili mevzuat hükümleri uygulanır.</w:t>
      </w:r>
    </w:p>
    <w:p w:rsidR="008E37FD" w:rsidRDefault="008E37FD" w:rsidP="008E37FD">
      <w:pPr>
        <w:ind w:firstLine="567"/>
      </w:pPr>
      <w:r>
        <w:rPr>
          <w:rFonts w:ascii="Times New Roman" w:hAnsi="Times New Roman"/>
          <w:b/>
          <w:bCs/>
          <w:sz w:val="20"/>
          <w:szCs w:val="20"/>
        </w:rPr>
        <w:t>Yönetmelikte hüküm bulunmayan haller</w:t>
      </w:r>
    </w:p>
    <w:p w:rsidR="008E37FD" w:rsidRDefault="008E37FD" w:rsidP="008E37FD">
      <w:pPr>
        <w:ind w:firstLine="567"/>
      </w:pPr>
      <w:r>
        <w:rPr>
          <w:rFonts w:ascii="Times New Roman" w:hAnsi="Times New Roman"/>
          <w:b/>
          <w:bCs/>
          <w:sz w:val="20"/>
          <w:szCs w:val="20"/>
        </w:rPr>
        <w:t>MADDE 54 –</w:t>
      </w:r>
      <w:r>
        <w:rPr>
          <w:rFonts w:ascii="Times New Roman" w:hAnsi="Times New Roman"/>
          <w:sz w:val="20"/>
          <w:szCs w:val="20"/>
        </w:rPr>
        <w:t xml:space="preserve"> (1) Bu Yönetmelikte hüküm bulunmayan hallerde, ilgili diğer mevzuat hükümleri ile Senato ve ilgili kurulların kararları uygulanır. </w:t>
      </w:r>
    </w:p>
    <w:p w:rsidR="008E37FD" w:rsidRDefault="008E37FD" w:rsidP="008E37FD">
      <w:pPr>
        <w:ind w:firstLine="567"/>
      </w:pPr>
      <w:r>
        <w:rPr>
          <w:rFonts w:ascii="Times New Roman" w:hAnsi="Times New Roman"/>
          <w:b/>
          <w:bCs/>
          <w:sz w:val="20"/>
          <w:szCs w:val="20"/>
        </w:rPr>
        <w:t>Yürürlük</w:t>
      </w:r>
    </w:p>
    <w:p w:rsidR="008E37FD" w:rsidRDefault="008E37FD" w:rsidP="008E37FD">
      <w:pPr>
        <w:ind w:firstLine="567"/>
      </w:pPr>
      <w:r>
        <w:rPr>
          <w:rFonts w:ascii="Times New Roman" w:hAnsi="Times New Roman"/>
          <w:b/>
          <w:bCs/>
          <w:sz w:val="20"/>
          <w:szCs w:val="20"/>
        </w:rPr>
        <w:t>MADDE 55 –</w:t>
      </w:r>
      <w:r>
        <w:rPr>
          <w:rFonts w:ascii="Times New Roman" w:hAnsi="Times New Roman"/>
          <w:sz w:val="20"/>
          <w:szCs w:val="20"/>
        </w:rPr>
        <w:t xml:space="preserve"> (1) Bu Yönetmelik yayımı tarihinde yürürlüğe girer.</w:t>
      </w:r>
    </w:p>
    <w:p w:rsidR="008E37FD" w:rsidRDefault="008E37FD" w:rsidP="008E37FD">
      <w:pPr>
        <w:ind w:firstLine="567"/>
      </w:pPr>
      <w:r>
        <w:rPr>
          <w:rFonts w:ascii="Times New Roman" w:hAnsi="Times New Roman"/>
          <w:b/>
          <w:bCs/>
          <w:sz w:val="20"/>
          <w:szCs w:val="20"/>
        </w:rPr>
        <w:t>Yürütme</w:t>
      </w:r>
    </w:p>
    <w:p w:rsidR="008E37FD" w:rsidRDefault="008E37FD" w:rsidP="008E37FD">
      <w:pPr>
        <w:ind w:firstLine="567"/>
      </w:pPr>
      <w:r>
        <w:rPr>
          <w:rFonts w:ascii="Times New Roman" w:hAnsi="Times New Roman"/>
          <w:b/>
          <w:bCs/>
          <w:sz w:val="20"/>
          <w:szCs w:val="20"/>
        </w:rPr>
        <w:t>MADDE 56 –</w:t>
      </w:r>
      <w:r>
        <w:rPr>
          <w:rFonts w:ascii="Times New Roman" w:hAnsi="Times New Roman"/>
          <w:sz w:val="20"/>
          <w:szCs w:val="20"/>
        </w:rPr>
        <w:t xml:space="preserve"> (1) Bu Yönetmelik hükümlerini Ardahan Üniversitesi Rektörü yürütür.</w:t>
      </w:r>
    </w:p>
    <w:p w:rsidR="00B71DA9" w:rsidRPr="008E37FD" w:rsidRDefault="008E37FD" w:rsidP="008E37FD"/>
    <w:sectPr w:rsidR="00B71DA9" w:rsidRPr="008E37FD" w:rsidSect="000B1B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0EF"/>
    <w:rsid w:val="000B1B42"/>
    <w:rsid w:val="004500CE"/>
    <w:rsid w:val="008E37FD"/>
    <w:rsid w:val="009E50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FD"/>
    <w:pPr>
      <w:spacing w:after="0" w:line="240" w:lineRule="auto"/>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082973">
      <w:bodyDiv w:val="1"/>
      <w:marLeft w:val="0"/>
      <w:marRight w:val="0"/>
      <w:marTop w:val="0"/>
      <w:marBottom w:val="0"/>
      <w:divBdr>
        <w:top w:val="none" w:sz="0" w:space="0" w:color="auto"/>
        <w:left w:val="none" w:sz="0" w:space="0" w:color="auto"/>
        <w:bottom w:val="none" w:sz="0" w:space="0" w:color="auto"/>
        <w:right w:val="none" w:sz="0" w:space="0" w:color="auto"/>
      </w:divBdr>
      <w:divsChild>
        <w:div w:id="175463995">
          <w:marLeft w:val="0"/>
          <w:marRight w:val="0"/>
          <w:marTop w:val="0"/>
          <w:marBottom w:val="0"/>
          <w:divBdr>
            <w:top w:val="none" w:sz="0" w:space="0" w:color="auto"/>
            <w:left w:val="none" w:sz="0" w:space="0" w:color="auto"/>
            <w:bottom w:val="none" w:sz="0" w:space="0" w:color="auto"/>
            <w:right w:val="none" w:sz="0" w:space="0" w:color="auto"/>
          </w:divBdr>
          <w:divsChild>
            <w:div w:id="15384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7823</Words>
  <Characters>44595</Characters>
  <Application>Microsoft Office Word</Application>
  <DocSecurity>0</DocSecurity>
  <Lines>371</Lines>
  <Paragraphs>104</Paragraphs>
  <ScaleCrop>false</ScaleCrop>
  <Company/>
  <LinksUpToDate>false</LinksUpToDate>
  <CharactersWithSpaces>52314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2010-12-17T07:37:00Z</dcterms:created>
  <dcterms:modified xsi:type="dcterms:W3CDTF">2010-12-21T07:00:00Z</dcterms:modified>
</cp:coreProperties>
</file>