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58" w:rsidRPr="00686571" w:rsidRDefault="00826D22" w:rsidP="00F87C58">
      <w:pPr>
        <w:adjustRightInd w:val="0"/>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ARDAHAN </w:t>
      </w:r>
      <w:r w:rsidR="00F87C58" w:rsidRPr="00686571">
        <w:rPr>
          <w:rFonts w:asciiTheme="minorHAnsi" w:hAnsiTheme="minorHAnsi" w:cstheme="minorHAnsi"/>
          <w:b/>
          <w:bCs/>
          <w:sz w:val="28"/>
          <w:szCs w:val="28"/>
        </w:rPr>
        <w:t>ÜNİVERSİTESİ</w:t>
      </w:r>
    </w:p>
    <w:p w:rsidR="00F87C58" w:rsidRPr="00686571" w:rsidRDefault="00F87C58" w:rsidP="00F87C58">
      <w:pPr>
        <w:adjustRightInd w:val="0"/>
        <w:spacing w:line="276" w:lineRule="auto"/>
        <w:jc w:val="center"/>
        <w:rPr>
          <w:rFonts w:asciiTheme="minorHAnsi" w:hAnsiTheme="minorHAnsi" w:cstheme="minorHAnsi"/>
          <w:b/>
          <w:bCs/>
          <w:sz w:val="28"/>
          <w:szCs w:val="28"/>
        </w:rPr>
      </w:pPr>
      <w:r w:rsidRPr="00686571">
        <w:rPr>
          <w:rFonts w:asciiTheme="minorHAnsi" w:hAnsiTheme="minorHAnsi" w:cstheme="minorHAnsi"/>
          <w:b/>
          <w:bCs/>
          <w:sz w:val="28"/>
          <w:szCs w:val="28"/>
        </w:rPr>
        <w:t>BANKA PROMOSYONU İHALE ŞARTNAMESİ</w:t>
      </w:r>
    </w:p>
    <w:p w:rsidR="00F87C58" w:rsidRPr="00686571" w:rsidRDefault="00F87C58" w:rsidP="00F87C58">
      <w:pPr>
        <w:pStyle w:val="bodytext27"/>
        <w:spacing w:before="0" w:beforeAutospacing="0" w:after="0" w:afterAutospacing="0" w:line="276" w:lineRule="auto"/>
        <w:jc w:val="both"/>
        <w:rPr>
          <w:rFonts w:asciiTheme="minorHAnsi" w:hAnsiTheme="minorHAnsi" w:cstheme="minorHAnsi"/>
          <w:sz w:val="22"/>
          <w:szCs w:val="22"/>
        </w:rPr>
      </w:pPr>
    </w:p>
    <w:p w:rsidR="00F87C58" w:rsidRPr="00686571" w:rsidRDefault="00F87C58" w:rsidP="00F87C58">
      <w:pPr>
        <w:pStyle w:val="bodytext27"/>
        <w:spacing w:before="0" w:beforeAutospacing="0" w:after="0" w:afterAutospacing="0" w:line="276" w:lineRule="auto"/>
        <w:jc w:val="both"/>
        <w:rPr>
          <w:rFonts w:ascii="Verdana" w:hAnsi="Verdana" w:cstheme="minorHAnsi"/>
          <w:b/>
          <w:sz w:val="22"/>
          <w:szCs w:val="22"/>
        </w:rPr>
      </w:pPr>
      <w:r w:rsidRPr="00686571">
        <w:rPr>
          <w:rFonts w:asciiTheme="minorHAnsi" w:hAnsiTheme="minorHAnsi" w:cstheme="minorHAnsi"/>
          <w:b/>
          <w:sz w:val="22"/>
          <w:szCs w:val="22"/>
        </w:rPr>
        <w:t>Madde 1- Kuruma İlişkin Bilgiler;</w:t>
      </w:r>
    </w:p>
    <w:p w:rsidR="00F87C58" w:rsidRPr="00686571" w:rsidRDefault="00F87C58" w:rsidP="00F87C58">
      <w:pPr>
        <w:pStyle w:val="bodytext27"/>
        <w:spacing w:before="0" w:beforeAutospacing="0" w:after="0" w:afterAutospacing="0" w:line="276" w:lineRule="auto"/>
        <w:ind w:left="360" w:hanging="360"/>
        <w:jc w:val="both"/>
        <w:rPr>
          <w:rFonts w:ascii="Verdana" w:hAnsi="Verdana" w:cstheme="minorHAnsi"/>
          <w:sz w:val="22"/>
          <w:szCs w:val="22"/>
        </w:rPr>
      </w:pPr>
      <w:r w:rsidRPr="00686571">
        <w:rPr>
          <w:rFonts w:ascii="Verdana" w:hAnsi="Verdana" w:cstheme="minorHAnsi"/>
          <w:b/>
          <w:sz w:val="22"/>
          <w:szCs w:val="22"/>
        </w:rPr>
        <w:t xml:space="preserve">1.1.  </w:t>
      </w:r>
      <w:r w:rsidRPr="00686571">
        <w:rPr>
          <w:rFonts w:ascii="Verdana" w:hAnsi="Verdana" w:cstheme="minorHAnsi"/>
          <w:sz w:val="22"/>
          <w:szCs w:val="22"/>
        </w:rPr>
        <w:t>Kurumun;</w:t>
      </w:r>
    </w:p>
    <w:tbl>
      <w:tblPr>
        <w:tblW w:w="0" w:type="auto"/>
        <w:tblInd w:w="108" w:type="dxa"/>
        <w:tblLook w:val="00A0" w:firstRow="1" w:lastRow="0" w:firstColumn="1" w:lastColumn="0" w:noHBand="0" w:noVBand="0"/>
      </w:tblPr>
      <w:tblGrid>
        <w:gridCol w:w="3605"/>
        <w:gridCol w:w="380"/>
        <w:gridCol w:w="5195"/>
      </w:tblGrid>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Adı</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Pr>
                <w:rFonts w:ascii="Verdana" w:hAnsi="Verdana" w:cstheme="minorHAnsi"/>
                <w:sz w:val="22"/>
                <w:szCs w:val="22"/>
              </w:rPr>
              <w:t xml:space="preserve">ARDAHAN </w:t>
            </w:r>
            <w:r w:rsidRPr="00686571">
              <w:rPr>
                <w:rFonts w:ascii="Verdana" w:hAnsi="Verdana" w:cstheme="minorHAnsi"/>
                <w:sz w:val="22"/>
                <w:szCs w:val="22"/>
              </w:rPr>
              <w:t>ÜNİVERSİTESİ</w:t>
            </w:r>
          </w:p>
        </w:tc>
      </w:tr>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Adresi</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F560DC">
            <w:pPr>
              <w:pStyle w:val="bodytext27"/>
              <w:spacing w:before="0" w:beforeAutospacing="0" w:after="0" w:afterAutospacing="0" w:line="276" w:lineRule="auto"/>
              <w:jc w:val="both"/>
              <w:rPr>
                <w:rFonts w:ascii="Verdana" w:hAnsi="Verdana" w:cstheme="minorHAnsi"/>
              </w:rPr>
            </w:pPr>
            <w:r>
              <w:rPr>
                <w:rFonts w:ascii="Verdana" w:hAnsi="Verdana" w:cstheme="minorHAnsi"/>
                <w:sz w:val="22"/>
                <w:szCs w:val="22"/>
              </w:rPr>
              <w:t>Ardahan</w:t>
            </w:r>
            <w:r w:rsidR="003C46F1">
              <w:rPr>
                <w:rFonts w:ascii="Verdana" w:hAnsi="Verdana" w:cstheme="minorHAnsi"/>
                <w:sz w:val="22"/>
                <w:szCs w:val="22"/>
              </w:rPr>
              <w:t xml:space="preserve"> </w:t>
            </w:r>
            <w:r>
              <w:rPr>
                <w:rFonts w:ascii="Verdana" w:hAnsi="Verdana" w:cstheme="minorHAnsi"/>
                <w:sz w:val="22"/>
                <w:szCs w:val="22"/>
              </w:rPr>
              <w:t>Ü</w:t>
            </w:r>
            <w:r w:rsidRPr="00686571">
              <w:rPr>
                <w:rFonts w:ascii="Verdana" w:hAnsi="Verdana" w:cstheme="minorHAnsi"/>
                <w:sz w:val="22"/>
                <w:szCs w:val="22"/>
              </w:rPr>
              <w:t>niversitesi Rektörlük Hizmet Binası-</w:t>
            </w:r>
            <w:r>
              <w:rPr>
                <w:rFonts w:ascii="Verdana" w:hAnsi="Verdana" w:cstheme="minorHAnsi"/>
                <w:sz w:val="22"/>
                <w:szCs w:val="22"/>
              </w:rPr>
              <w:t>ARDAHAN</w:t>
            </w:r>
          </w:p>
        </w:tc>
      </w:tr>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Telefon Numarası</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Pr>
                <w:rFonts w:ascii="Verdana" w:hAnsi="Verdana" w:cstheme="minorHAnsi"/>
                <w:sz w:val="22"/>
                <w:szCs w:val="22"/>
              </w:rPr>
              <w:t>(478) 221 75 72</w:t>
            </w:r>
          </w:p>
        </w:tc>
      </w:tr>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Faks Numarası</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Pr>
                <w:rFonts w:ascii="Verdana" w:hAnsi="Verdana" w:cstheme="minorHAnsi"/>
                <w:sz w:val="22"/>
                <w:szCs w:val="22"/>
              </w:rPr>
              <w:t>(478) 22175</w:t>
            </w:r>
            <w:r w:rsidRPr="00686571">
              <w:rPr>
                <w:rFonts w:ascii="Verdana" w:hAnsi="Verdana" w:cstheme="minorHAnsi"/>
                <w:sz w:val="22"/>
                <w:szCs w:val="22"/>
              </w:rPr>
              <w:t xml:space="preserve"> 73</w:t>
            </w:r>
          </w:p>
        </w:tc>
      </w:tr>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Elektronik Posta Adresi</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F87C58">
            <w:pPr>
              <w:pStyle w:val="bodytext27"/>
              <w:spacing w:before="0" w:beforeAutospacing="0" w:after="0" w:afterAutospacing="0" w:line="276" w:lineRule="auto"/>
              <w:jc w:val="both"/>
              <w:rPr>
                <w:rFonts w:ascii="Verdana" w:hAnsi="Verdana" w:cstheme="minorHAnsi"/>
              </w:rPr>
            </w:pPr>
            <w:proofErr w:type="gramStart"/>
            <w:r w:rsidRPr="00686571">
              <w:rPr>
                <w:rFonts w:ascii="Verdana" w:hAnsi="Verdana" w:cstheme="minorHAnsi"/>
                <w:sz w:val="22"/>
                <w:szCs w:val="22"/>
              </w:rPr>
              <w:t>strateji</w:t>
            </w:r>
            <w:proofErr w:type="gramEnd"/>
            <w:r w:rsidRPr="00686571">
              <w:rPr>
                <w:rFonts w:ascii="Verdana" w:hAnsi="Verdana" w:cstheme="minorHAnsi"/>
                <w:sz w:val="22"/>
                <w:szCs w:val="22"/>
              </w:rPr>
              <w:t>@</w:t>
            </w:r>
            <w:r>
              <w:rPr>
                <w:rFonts w:ascii="Verdana" w:hAnsi="Verdana" w:cstheme="minorHAnsi"/>
                <w:sz w:val="22"/>
                <w:szCs w:val="22"/>
              </w:rPr>
              <w:t>ardahan</w:t>
            </w:r>
            <w:r w:rsidRPr="00686571">
              <w:rPr>
                <w:rFonts w:ascii="Verdana" w:hAnsi="Verdana" w:cstheme="minorHAnsi"/>
                <w:sz w:val="22"/>
                <w:szCs w:val="22"/>
              </w:rPr>
              <w:t>.edu.tr</w:t>
            </w:r>
          </w:p>
        </w:tc>
      </w:tr>
      <w:tr w:rsidR="00F87C58" w:rsidRPr="00686571" w:rsidTr="006C1A2E">
        <w:tc>
          <w:tcPr>
            <w:tcW w:w="3751"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b/>
                <w:sz w:val="22"/>
                <w:szCs w:val="22"/>
              </w:rPr>
              <w:t>İlgili Personelin Adı, Soyadı ve Unvanı</w:t>
            </w:r>
          </w:p>
        </w:tc>
        <w:tc>
          <w:tcPr>
            <w:tcW w:w="385"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sidRPr="00686571">
              <w:rPr>
                <w:rFonts w:ascii="Verdana" w:hAnsi="Verdana" w:cstheme="minorHAnsi"/>
                <w:sz w:val="22"/>
                <w:szCs w:val="22"/>
              </w:rPr>
              <w:t>:</w:t>
            </w:r>
          </w:p>
        </w:tc>
        <w:tc>
          <w:tcPr>
            <w:tcW w:w="5358" w:type="dxa"/>
          </w:tcPr>
          <w:p w:rsidR="00F87C58" w:rsidRPr="00686571" w:rsidRDefault="00F87C58" w:rsidP="006C1A2E">
            <w:pPr>
              <w:pStyle w:val="bodytext27"/>
              <w:spacing w:before="0" w:beforeAutospacing="0" w:after="0" w:afterAutospacing="0" w:line="276" w:lineRule="auto"/>
              <w:jc w:val="both"/>
              <w:rPr>
                <w:rFonts w:ascii="Verdana" w:hAnsi="Verdana" w:cstheme="minorHAnsi"/>
              </w:rPr>
            </w:pPr>
            <w:r>
              <w:rPr>
                <w:rFonts w:ascii="Verdana" w:hAnsi="Verdana" w:cstheme="minorHAnsi"/>
                <w:sz w:val="22"/>
                <w:szCs w:val="22"/>
              </w:rPr>
              <w:t>Kahraman AYIRKAN</w:t>
            </w:r>
            <w:r w:rsidRPr="00686571">
              <w:rPr>
                <w:rFonts w:ascii="Verdana" w:hAnsi="Verdana" w:cstheme="minorHAnsi"/>
                <w:sz w:val="22"/>
                <w:szCs w:val="22"/>
              </w:rPr>
              <w:t xml:space="preserve"> (Strateji Geliştirme </w:t>
            </w:r>
            <w:proofErr w:type="spellStart"/>
            <w:r w:rsidRPr="00686571">
              <w:rPr>
                <w:rFonts w:ascii="Verdana" w:hAnsi="Verdana" w:cstheme="minorHAnsi"/>
                <w:sz w:val="22"/>
                <w:szCs w:val="22"/>
              </w:rPr>
              <w:t>Dai</w:t>
            </w:r>
            <w:proofErr w:type="spellEnd"/>
            <w:r w:rsidRPr="00686571">
              <w:rPr>
                <w:rFonts w:ascii="Verdana" w:hAnsi="Verdana" w:cstheme="minorHAnsi"/>
                <w:sz w:val="22"/>
                <w:szCs w:val="22"/>
              </w:rPr>
              <w:t>. Bşk.)</w:t>
            </w:r>
          </w:p>
          <w:p w:rsidR="00F87C58" w:rsidRPr="00686571" w:rsidRDefault="00F87C58" w:rsidP="006C1A2E">
            <w:pPr>
              <w:pStyle w:val="bodytext27"/>
              <w:spacing w:before="0" w:beforeAutospacing="0" w:after="0" w:afterAutospacing="0" w:line="276" w:lineRule="auto"/>
              <w:jc w:val="both"/>
              <w:rPr>
                <w:rFonts w:ascii="Verdana" w:hAnsi="Verdana" w:cstheme="minorHAnsi"/>
              </w:rPr>
            </w:pPr>
          </w:p>
        </w:tc>
      </w:tr>
    </w:tbl>
    <w:p w:rsidR="00F87C58" w:rsidRPr="00686571" w:rsidRDefault="00F87C58" w:rsidP="00F87C58">
      <w:pPr>
        <w:pStyle w:val="bodytext27"/>
        <w:spacing w:before="0" w:beforeAutospacing="0" w:after="0" w:afterAutospacing="0" w:line="276" w:lineRule="auto"/>
        <w:jc w:val="both"/>
        <w:rPr>
          <w:rFonts w:ascii="Verdana" w:hAnsi="Verdana" w:cstheme="minorHAnsi"/>
          <w:sz w:val="22"/>
          <w:szCs w:val="22"/>
        </w:rPr>
      </w:pPr>
      <w:r w:rsidRPr="00686571">
        <w:rPr>
          <w:rFonts w:ascii="Verdana" w:hAnsi="Verdana" w:cstheme="minorHAnsi"/>
          <w:b/>
          <w:sz w:val="22"/>
          <w:szCs w:val="22"/>
        </w:rPr>
        <w:t>1.2.</w:t>
      </w:r>
      <w:r w:rsidRPr="00686571">
        <w:rPr>
          <w:rFonts w:ascii="Verdana" w:hAnsi="Verdana" w:cstheme="minorHAnsi"/>
          <w:sz w:val="22"/>
          <w:szCs w:val="22"/>
        </w:rPr>
        <w:t xml:space="preserve"> İstekliler, ihaleye ilişkin bilgileri yukarıdaki adres ve numaralardan görevli personelle irtibat kurmak suretiyle temin edebilirler.</w:t>
      </w:r>
    </w:p>
    <w:p w:rsidR="00F87C58" w:rsidRPr="00686571" w:rsidRDefault="00F87C58" w:rsidP="00F87C58">
      <w:pPr>
        <w:pStyle w:val="bodytext27"/>
        <w:spacing w:before="0" w:beforeAutospacing="0" w:after="0" w:afterAutospacing="0" w:line="276" w:lineRule="auto"/>
        <w:jc w:val="both"/>
        <w:rPr>
          <w:rFonts w:asciiTheme="minorHAnsi" w:hAnsiTheme="minorHAnsi" w:cstheme="minorHAnsi"/>
          <w:sz w:val="22"/>
          <w:szCs w:val="22"/>
        </w:rPr>
      </w:pPr>
    </w:p>
    <w:p w:rsidR="00F87C58" w:rsidRPr="00686571" w:rsidRDefault="00F87C58" w:rsidP="00F87C58">
      <w:pPr>
        <w:tabs>
          <w:tab w:val="left" w:pos="567"/>
          <w:tab w:val="left" w:leader="dot" w:pos="8505"/>
          <w:tab w:val="left" w:leader="dot" w:pos="9072"/>
        </w:tabs>
        <w:spacing w:line="276" w:lineRule="auto"/>
        <w:jc w:val="both"/>
        <w:rPr>
          <w:rFonts w:asciiTheme="minorHAnsi" w:hAnsiTheme="minorHAnsi" w:cstheme="minorHAnsi"/>
          <w:sz w:val="22"/>
          <w:szCs w:val="22"/>
        </w:rPr>
      </w:pPr>
      <w:r w:rsidRPr="00686571">
        <w:rPr>
          <w:rFonts w:asciiTheme="minorHAnsi" w:hAnsiTheme="minorHAnsi" w:cstheme="minorHAnsi"/>
          <w:b/>
          <w:sz w:val="22"/>
          <w:szCs w:val="22"/>
        </w:rPr>
        <w:t>Madde 2- İhale Konusu İşe İlişkin Bilgiler</w:t>
      </w:r>
    </w:p>
    <w:p w:rsidR="00F87C58" w:rsidRPr="00686571" w:rsidRDefault="00F87C58" w:rsidP="00F87C58">
      <w:pPr>
        <w:tabs>
          <w:tab w:val="left" w:pos="567"/>
          <w:tab w:val="left" w:leader="dot" w:pos="8505"/>
        </w:tabs>
        <w:spacing w:line="276" w:lineRule="auto"/>
        <w:jc w:val="both"/>
        <w:rPr>
          <w:rFonts w:asciiTheme="minorHAnsi" w:hAnsiTheme="minorHAnsi" w:cstheme="minorHAnsi"/>
          <w:b/>
          <w:sz w:val="22"/>
          <w:szCs w:val="22"/>
        </w:rPr>
      </w:pPr>
      <w:r w:rsidRPr="00686571">
        <w:rPr>
          <w:rFonts w:asciiTheme="minorHAnsi" w:hAnsiTheme="minorHAnsi" w:cstheme="minorHAnsi"/>
          <w:b/>
          <w:sz w:val="22"/>
          <w:szCs w:val="22"/>
        </w:rPr>
        <w:t>2.</w:t>
      </w:r>
      <w:r w:rsidRPr="00686571">
        <w:rPr>
          <w:rFonts w:asciiTheme="minorHAnsi" w:hAnsiTheme="minorHAnsi" w:cstheme="minorHAnsi"/>
          <w:sz w:val="22"/>
          <w:szCs w:val="22"/>
        </w:rPr>
        <w:t xml:space="preserve"> İhale konusu hizmetin;</w:t>
      </w:r>
    </w:p>
    <w:tbl>
      <w:tblPr>
        <w:tblW w:w="0" w:type="auto"/>
        <w:tblInd w:w="250" w:type="dxa"/>
        <w:tblLook w:val="00A0" w:firstRow="1" w:lastRow="0" w:firstColumn="1" w:lastColumn="0" w:noHBand="0" w:noVBand="0"/>
      </w:tblPr>
      <w:tblGrid>
        <w:gridCol w:w="1596"/>
        <w:gridCol w:w="387"/>
        <w:gridCol w:w="4358"/>
      </w:tblGrid>
      <w:tr w:rsidR="00F87C58" w:rsidRPr="00686571" w:rsidTr="006C1A2E">
        <w:tc>
          <w:tcPr>
            <w:tcW w:w="1596" w:type="dxa"/>
          </w:tcPr>
          <w:p w:rsidR="00F87C58" w:rsidRPr="00686571" w:rsidRDefault="00F87C58" w:rsidP="006C1A2E">
            <w:pPr>
              <w:tabs>
                <w:tab w:val="left" w:pos="567"/>
                <w:tab w:val="left" w:leader="dot" w:pos="8505"/>
              </w:tabs>
              <w:spacing w:line="276" w:lineRule="auto"/>
              <w:jc w:val="both"/>
              <w:rPr>
                <w:rFonts w:asciiTheme="minorHAnsi" w:hAnsiTheme="minorHAnsi" w:cstheme="minorHAnsi"/>
                <w:b/>
                <w:u w:val="single"/>
              </w:rPr>
            </w:pPr>
            <w:r w:rsidRPr="00686571">
              <w:rPr>
                <w:rFonts w:asciiTheme="minorHAnsi" w:hAnsiTheme="minorHAnsi" w:cstheme="minorHAnsi"/>
                <w:b/>
                <w:sz w:val="22"/>
                <w:szCs w:val="22"/>
              </w:rPr>
              <w:t>Adı</w:t>
            </w:r>
          </w:p>
        </w:tc>
        <w:tc>
          <w:tcPr>
            <w:tcW w:w="387" w:type="dxa"/>
          </w:tcPr>
          <w:p w:rsidR="00F87C58" w:rsidRPr="00686571" w:rsidRDefault="00F87C58" w:rsidP="006C1A2E">
            <w:pPr>
              <w:tabs>
                <w:tab w:val="left" w:pos="567"/>
                <w:tab w:val="left" w:leader="dot" w:pos="8505"/>
              </w:tabs>
              <w:spacing w:line="276" w:lineRule="auto"/>
              <w:jc w:val="both"/>
              <w:rPr>
                <w:rFonts w:asciiTheme="minorHAnsi" w:hAnsiTheme="minorHAnsi" w:cstheme="minorHAnsi"/>
                <w:b/>
                <w:u w:val="single"/>
              </w:rPr>
            </w:pPr>
            <w:r w:rsidRPr="00686571">
              <w:rPr>
                <w:rFonts w:asciiTheme="minorHAnsi" w:hAnsiTheme="minorHAnsi" w:cstheme="minorHAnsi"/>
                <w:b/>
                <w:sz w:val="22"/>
                <w:szCs w:val="22"/>
                <w:u w:val="single"/>
              </w:rPr>
              <w:t>:</w:t>
            </w:r>
          </w:p>
        </w:tc>
        <w:tc>
          <w:tcPr>
            <w:tcW w:w="4358" w:type="dxa"/>
          </w:tcPr>
          <w:p w:rsidR="00F87C58" w:rsidRPr="00686571" w:rsidRDefault="00581C83" w:rsidP="006C1A2E">
            <w:pPr>
              <w:tabs>
                <w:tab w:val="left" w:pos="567"/>
                <w:tab w:val="left" w:leader="dot" w:pos="8505"/>
              </w:tabs>
              <w:spacing w:line="276" w:lineRule="auto"/>
              <w:jc w:val="both"/>
              <w:rPr>
                <w:rFonts w:asciiTheme="minorHAnsi" w:hAnsiTheme="minorHAnsi" w:cstheme="minorHAnsi"/>
                <w:b/>
                <w:u w:val="single"/>
              </w:rPr>
            </w:pPr>
            <w:r>
              <w:rPr>
                <w:rFonts w:asciiTheme="minorHAnsi" w:hAnsiTheme="minorHAnsi" w:cstheme="minorHAnsi"/>
                <w:sz w:val="22"/>
                <w:szCs w:val="22"/>
              </w:rPr>
              <w:t>Ardahan</w:t>
            </w:r>
            <w:r w:rsidR="00F87C58" w:rsidRPr="00686571">
              <w:rPr>
                <w:rFonts w:asciiTheme="minorHAnsi" w:hAnsiTheme="minorHAnsi" w:cstheme="minorHAnsi"/>
                <w:sz w:val="22"/>
                <w:szCs w:val="22"/>
              </w:rPr>
              <w:t xml:space="preserve"> Üniversitesi Banka Promosyon İhalesi</w:t>
            </w:r>
          </w:p>
        </w:tc>
      </w:tr>
      <w:tr w:rsidR="00F87C58" w:rsidRPr="00686571" w:rsidTr="006C1A2E">
        <w:tc>
          <w:tcPr>
            <w:tcW w:w="1596" w:type="dxa"/>
          </w:tcPr>
          <w:p w:rsidR="00F87C58" w:rsidRPr="00686571" w:rsidRDefault="00F87C58" w:rsidP="006C1A2E">
            <w:pPr>
              <w:tabs>
                <w:tab w:val="left" w:pos="567"/>
                <w:tab w:val="left" w:leader="dot" w:pos="8505"/>
              </w:tabs>
              <w:spacing w:line="276" w:lineRule="auto"/>
              <w:jc w:val="both"/>
              <w:rPr>
                <w:rFonts w:asciiTheme="minorHAnsi" w:hAnsiTheme="minorHAnsi" w:cstheme="minorHAnsi"/>
                <w:b/>
                <w:u w:val="single"/>
              </w:rPr>
            </w:pPr>
            <w:r w:rsidRPr="00686571">
              <w:rPr>
                <w:rFonts w:asciiTheme="minorHAnsi" w:hAnsiTheme="minorHAnsi" w:cstheme="minorHAnsi"/>
                <w:b/>
                <w:sz w:val="22"/>
                <w:szCs w:val="22"/>
              </w:rPr>
              <w:t>Yapılacağı Yer</w:t>
            </w:r>
          </w:p>
        </w:tc>
        <w:tc>
          <w:tcPr>
            <w:tcW w:w="387" w:type="dxa"/>
          </w:tcPr>
          <w:p w:rsidR="00F87C58" w:rsidRPr="00686571" w:rsidRDefault="00F87C58" w:rsidP="006C1A2E">
            <w:pPr>
              <w:tabs>
                <w:tab w:val="left" w:pos="567"/>
                <w:tab w:val="left" w:leader="dot" w:pos="8505"/>
              </w:tabs>
              <w:spacing w:line="276" w:lineRule="auto"/>
              <w:jc w:val="both"/>
              <w:rPr>
                <w:rFonts w:asciiTheme="minorHAnsi" w:hAnsiTheme="minorHAnsi" w:cstheme="minorHAnsi"/>
                <w:b/>
                <w:u w:val="single"/>
              </w:rPr>
            </w:pPr>
            <w:r w:rsidRPr="00686571">
              <w:rPr>
                <w:rFonts w:asciiTheme="minorHAnsi" w:hAnsiTheme="minorHAnsi" w:cstheme="minorHAnsi"/>
                <w:b/>
                <w:sz w:val="22"/>
                <w:szCs w:val="22"/>
                <w:u w:val="single"/>
              </w:rPr>
              <w:t>:</w:t>
            </w:r>
          </w:p>
        </w:tc>
        <w:tc>
          <w:tcPr>
            <w:tcW w:w="4358" w:type="dxa"/>
          </w:tcPr>
          <w:p w:rsidR="00F87C58" w:rsidRPr="00686571" w:rsidRDefault="00581C83" w:rsidP="00581C83">
            <w:pPr>
              <w:tabs>
                <w:tab w:val="left" w:pos="567"/>
                <w:tab w:val="left" w:leader="dot" w:pos="8505"/>
              </w:tabs>
              <w:spacing w:line="276" w:lineRule="auto"/>
              <w:jc w:val="both"/>
              <w:rPr>
                <w:rFonts w:asciiTheme="minorHAnsi" w:hAnsiTheme="minorHAnsi" w:cstheme="minorHAnsi"/>
                <w:b/>
                <w:u w:val="single"/>
              </w:rPr>
            </w:pPr>
            <w:r>
              <w:rPr>
                <w:rFonts w:asciiTheme="minorHAnsi" w:hAnsiTheme="minorHAnsi" w:cstheme="minorHAnsi"/>
                <w:sz w:val="22"/>
                <w:szCs w:val="22"/>
              </w:rPr>
              <w:t>Ardahan</w:t>
            </w:r>
            <w:r w:rsidR="00F87C58" w:rsidRPr="00686571">
              <w:rPr>
                <w:rFonts w:asciiTheme="minorHAnsi" w:hAnsiTheme="minorHAnsi" w:cstheme="minorHAnsi"/>
                <w:sz w:val="22"/>
                <w:szCs w:val="22"/>
              </w:rPr>
              <w:t xml:space="preserve"> Üniversitesi Rektörlüğü </w:t>
            </w:r>
            <w:r>
              <w:rPr>
                <w:rFonts w:asciiTheme="minorHAnsi" w:hAnsiTheme="minorHAnsi" w:cstheme="minorHAnsi"/>
                <w:sz w:val="22"/>
                <w:szCs w:val="22"/>
              </w:rPr>
              <w:t>İdari ve Mali İşler Daire Başkanlığı Toplantı Salonu</w:t>
            </w:r>
          </w:p>
        </w:tc>
      </w:tr>
    </w:tbl>
    <w:p w:rsidR="00F87C58" w:rsidRPr="00686571" w:rsidRDefault="00F87C58" w:rsidP="00F87C58">
      <w:pPr>
        <w:tabs>
          <w:tab w:val="left" w:pos="567"/>
          <w:tab w:val="left" w:leader="dot" w:pos="8505"/>
        </w:tabs>
        <w:spacing w:line="276" w:lineRule="auto"/>
        <w:jc w:val="both"/>
        <w:rPr>
          <w:rFonts w:asciiTheme="minorHAnsi" w:hAnsiTheme="minorHAnsi" w:cstheme="minorHAnsi"/>
          <w:b/>
          <w:sz w:val="22"/>
          <w:szCs w:val="22"/>
          <w:u w:val="single"/>
        </w:rPr>
      </w:pPr>
    </w:p>
    <w:p w:rsidR="00F87C58" w:rsidRPr="00686571" w:rsidRDefault="00F87C58" w:rsidP="00F87C58">
      <w:pPr>
        <w:pStyle w:val="Balk5"/>
        <w:tabs>
          <w:tab w:val="left" w:pos="567"/>
          <w:tab w:val="left" w:leader="dot" w:pos="8505"/>
          <w:tab w:val="left" w:leader="dot" w:pos="9072"/>
        </w:tabs>
        <w:spacing w:before="200" w:beforeAutospacing="0" w:after="0" w:afterAutospacing="0" w:line="276" w:lineRule="auto"/>
        <w:jc w:val="both"/>
        <w:rPr>
          <w:rFonts w:asciiTheme="minorHAnsi" w:hAnsiTheme="minorHAnsi" w:cstheme="minorHAnsi"/>
          <w:bCs w:val="0"/>
          <w:sz w:val="22"/>
          <w:szCs w:val="22"/>
          <w:u w:val="single"/>
        </w:rPr>
      </w:pPr>
      <w:r w:rsidRPr="00686571">
        <w:rPr>
          <w:rFonts w:asciiTheme="minorHAnsi" w:hAnsiTheme="minorHAnsi" w:cstheme="minorHAnsi"/>
          <w:bCs w:val="0"/>
          <w:sz w:val="22"/>
          <w:szCs w:val="22"/>
        </w:rPr>
        <w:t>Madde 3- İhaleye İlişkin Bilgiler İle İhale Ve Son Teklif Verme Tarih Ve Saati</w:t>
      </w:r>
    </w:p>
    <w:p w:rsidR="00F87C58" w:rsidRPr="00686571" w:rsidRDefault="00F87C58" w:rsidP="00F87C58">
      <w:pPr>
        <w:tabs>
          <w:tab w:val="left" w:pos="567"/>
          <w:tab w:val="left" w:leader="dot" w:pos="8505"/>
          <w:tab w:val="left" w:leader="dot" w:pos="9072"/>
        </w:tabs>
        <w:spacing w:line="276" w:lineRule="auto"/>
        <w:jc w:val="both"/>
        <w:rPr>
          <w:rFonts w:asciiTheme="minorHAnsi" w:hAnsiTheme="minorHAnsi" w:cstheme="minorHAnsi"/>
          <w:sz w:val="22"/>
          <w:szCs w:val="22"/>
        </w:rPr>
      </w:pPr>
      <w:r w:rsidRPr="00686571">
        <w:rPr>
          <w:rFonts w:asciiTheme="minorHAnsi" w:hAnsiTheme="minorHAnsi" w:cstheme="minorHAnsi"/>
          <w:b/>
          <w:sz w:val="22"/>
          <w:szCs w:val="22"/>
        </w:rPr>
        <w:t xml:space="preserve">3.1. </w:t>
      </w:r>
      <w:r w:rsidRPr="00686571">
        <w:rPr>
          <w:rFonts w:asciiTheme="minorHAnsi" w:hAnsiTheme="minorHAnsi" w:cstheme="minorHAnsi"/>
          <w:sz w:val="22"/>
          <w:szCs w:val="22"/>
        </w:rPr>
        <w:t>İhaleye İlişkin Bilgiler;</w:t>
      </w:r>
    </w:p>
    <w:tbl>
      <w:tblPr>
        <w:tblW w:w="9934" w:type="dxa"/>
        <w:tblInd w:w="392" w:type="dxa"/>
        <w:tblLook w:val="00A0" w:firstRow="1" w:lastRow="0" w:firstColumn="1" w:lastColumn="0" w:noHBand="0" w:noVBand="0"/>
      </w:tblPr>
      <w:tblGrid>
        <w:gridCol w:w="3811"/>
        <w:gridCol w:w="385"/>
        <w:gridCol w:w="5738"/>
      </w:tblGrid>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 Kayıt Numarası:</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1</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 Usulü</w:t>
            </w:r>
            <w:r w:rsidRPr="00686571">
              <w:rPr>
                <w:rFonts w:asciiTheme="minorHAnsi" w:hAnsiTheme="minorHAnsi" w:cstheme="minorHAnsi"/>
                <w:sz w:val="22"/>
                <w:szCs w:val="22"/>
              </w:rPr>
              <w:t>:</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Herhangi bir ihale kanununa tabi olmayan “Kapalı Zarf ve Açık Artırma”</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Tekliflerin Sunulacağı Adres</w:t>
            </w:r>
            <w:r w:rsidRPr="00686571">
              <w:rPr>
                <w:rFonts w:asciiTheme="minorHAnsi" w:hAnsiTheme="minorHAnsi" w:cstheme="minorHAnsi"/>
                <w:sz w:val="22"/>
                <w:szCs w:val="22"/>
              </w:rPr>
              <w:t>:</w:t>
            </w:r>
          </w:p>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p>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b/>
              </w:rPr>
            </w:pPr>
            <w:r w:rsidRPr="00686571">
              <w:rPr>
                <w:rFonts w:asciiTheme="minorHAnsi" w:hAnsiTheme="minorHAnsi" w:cstheme="minorHAnsi"/>
                <w:b/>
                <w:sz w:val="22"/>
                <w:szCs w:val="22"/>
              </w:rPr>
              <w:t>İhale Tarih ve Saati</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rPr>
              <w:t>Strateji Geliştirme Daire Başkanlığı-</w:t>
            </w:r>
            <w:r w:rsidR="00581C83">
              <w:rPr>
                <w:rFonts w:asciiTheme="minorHAnsi" w:hAnsiTheme="minorHAnsi" w:cstheme="minorHAnsi"/>
                <w:sz w:val="22"/>
                <w:szCs w:val="22"/>
              </w:rPr>
              <w:t>Ardahan</w:t>
            </w:r>
            <w:r w:rsidR="00155D01" w:rsidRPr="00686571">
              <w:rPr>
                <w:rFonts w:asciiTheme="minorHAnsi" w:hAnsiTheme="minorHAnsi" w:cstheme="minorHAnsi"/>
                <w:sz w:val="22"/>
                <w:szCs w:val="22"/>
              </w:rPr>
              <w:t>Üniversitesi Rektörlük</w:t>
            </w:r>
            <w:r w:rsidR="00581C83">
              <w:rPr>
                <w:rFonts w:asciiTheme="minorHAnsi" w:hAnsiTheme="minorHAnsi" w:cstheme="minorHAnsi"/>
                <w:sz w:val="22"/>
                <w:szCs w:val="22"/>
              </w:rPr>
              <w:t xml:space="preserve"> Hizmet Binası </w:t>
            </w:r>
            <w:r w:rsidR="00155D01">
              <w:rPr>
                <w:rFonts w:asciiTheme="minorHAnsi" w:hAnsiTheme="minorHAnsi" w:cstheme="minorHAnsi"/>
                <w:sz w:val="22"/>
                <w:szCs w:val="22"/>
              </w:rPr>
              <w:t>Kat: 3</w:t>
            </w:r>
            <w:r w:rsidR="00581C83">
              <w:rPr>
                <w:rFonts w:asciiTheme="minorHAnsi" w:hAnsiTheme="minorHAnsi" w:cstheme="minorHAnsi"/>
                <w:sz w:val="22"/>
                <w:szCs w:val="22"/>
              </w:rPr>
              <w:t>ARDAHAN</w:t>
            </w:r>
          </w:p>
          <w:p w:rsidR="00F87C58" w:rsidRPr="00141C75" w:rsidRDefault="00F560DC" w:rsidP="00F560DC">
            <w:pPr>
              <w:tabs>
                <w:tab w:val="left" w:pos="567"/>
                <w:tab w:val="left" w:leader="dot" w:pos="8505"/>
                <w:tab w:val="left" w:leader="dot" w:pos="9072"/>
              </w:tabs>
              <w:spacing w:line="276" w:lineRule="auto"/>
              <w:jc w:val="both"/>
              <w:rPr>
                <w:rFonts w:asciiTheme="minorHAnsi" w:hAnsiTheme="minorHAnsi" w:cstheme="minorHAnsi"/>
                <w:b/>
              </w:rPr>
            </w:pPr>
            <w:r>
              <w:rPr>
                <w:rFonts w:asciiTheme="minorHAnsi" w:hAnsiTheme="minorHAnsi" w:cstheme="minorHAnsi"/>
                <w:b/>
                <w:sz w:val="22"/>
                <w:szCs w:val="22"/>
              </w:rPr>
              <w:t>29.07</w:t>
            </w:r>
            <w:r w:rsidR="00581C83" w:rsidRPr="00141C75">
              <w:rPr>
                <w:rFonts w:asciiTheme="minorHAnsi" w:hAnsiTheme="minorHAnsi" w:cstheme="minorHAnsi"/>
                <w:b/>
                <w:sz w:val="22"/>
                <w:szCs w:val="22"/>
              </w:rPr>
              <w:t xml:space="preserve">.2021Perşembe </w:t>
            </w:r>
            <w:r w:rsidR="00155D01" w:rsidRPr="00141C75">
              <w:rPr>
                <w:rFonts w:asciiTheme="minorHAnsi" w:hAnsiTheme="minorHAnsi" w:cstheme="minorHAnsi"/>
                <w:b/>
                <w:sz w:val="22"/>
                <w:szCs w:val="22"/>
              </w:rPr>
              <w:t xml:space="preserve">Saat: </w:t>
            </w:r>
            <w:r>
              <w:rPr>
                <w:rFonts w:asciiTheme="minorHAnsi" w:hAnsiTheme="minorHAnsi" w:cstheme="minorHAnsi"/>
                <w:b/>
                <w:sz w:val="22"/>
                <w:szCs w:val="22"/>
              </w:rPr>
              <w:t>14</w:t>
            </w:r>
            <w:r w:rsidR="00F87C58" w:rsidRPr="00141C75">
              <w:rPr>
                <w:rFonts w:asciiTheme="minorHAnsi" w:hAnsiTheme="minorHAnsi" w:cstheme="minorHAnsi"/>
                <w:b/>
                <w:sz w:val="22"/>
                <w:szCs w:val="22"/>
              </w:rPr>
              <w:t>.</w:t>
            </w:r>
            <w:r>
              <w:rPr>
                <w:rFonts w:asciiTheme="minorHAnsi" w:hAnsiTheme="minorHAnsi" w:cstheme="minorHAnsi"/>
                <w:b/>
                <w:sz w:val="22"/>
                <w:szCs w:val="22"/>
              </w:rPr>
              <w:t>3</w:t>
            </w:r>
            <w:r w:rsidR="00F87C58" w:rsidRPr="00141C75">
              <w:rPr>
                <w:rFonts w:asciiTheme="minorHAnsi" w:hAnsiTheme="minorHAnsi" w:cstheme="minorHAnsi"/>
                <w:b/>
                <w:sz w:val="22"/>
                <w:szCs w:val="22"/>
              </w:rPr>
              <w:t>0</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İhalenin Yapılacağı A</w:t>
            </w:r>
            <w:r w:rsidRPr="00686571">
              <w:rPr>
                <w:rFonts w:asciiTheme="minorHAnsi" w:hAnsiTheme="minorHAnsi" w:cstheme="minorHAnsi"/>
                <w:b/>
                <w:sz w:val="22"/>
                <w:szCs w:val="22"/>
                <w:shd w:val="clear" w:color="auto" w:fill="FFFFFF"/>
              </w:rPr>
              <w:t>dres:</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686571" w:rsidRDefault="00581C83" w:rsidP="006C1A2E">
            <w:pPr>
              <w:tabs>
                <w:tab w:val="left" w:pos="567"/>
                <w:tab w:val="left" w:leader="dot" w:pos="8505"/>
                <w:tab w:val="left" w:leader="dot" w:pos="9072"/>
              </w:tabs>
              <w:spacing w:line="276" w:lineRule="auto"/>
              <w:jc w:val="both"/>
              <w:rPr>
                <w:rFonts w:asciiTheme="minorHAnsi" w:hAnsiTheme="minorHAnsi" w:cstheme="minorHAnsi"/>
              </w:rPr>
            </w:pPr>
            <w:r>
              <w:rPr>
                <w:rFonts w:asciiTheme="minorHAnsi" w:hAnsiTheme="minorHAnsi" w:cstheme="minorHAnsi"/>
                <w:sz w:val="22"/>
                <w:szCs w:val="22"/>
              </w:rPr>
              <w:t>Ardahan</w:t>
            </w:r>
            <w:r w:rsidRPr="00686571">
              <w:rPr>
                <w:rFonts w:asciiTheme="minorHAnsi" w:hAnsiTheme="minorHAnsi" w:cstheme="minorHAnsi"/>
                <w:sz w:val="22"/>
                <w:szCs w:val="22"/>
              </w:rPr>
              <w:t xml:space="preserve"> Üniversitesi Rektörlüğü </w:t>
            </w:r>
            <w:r>
              <w:rPr>
                <w:rFonts w:asciiTheme="minorHAnsi" w:hAnsiTheme="minorHAnsi" w:cstheme="minorHAnsi"/>
                <w:sz w:val="22"/>
                <w:szCs w:val="22"/>
              </w:rPr>
              <w:t>İdari ve Mali İşler Daire Başkanlığı Toplantı Salonu</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 Son Teklif Verme Tarihi ve Günü:</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141C75" w:rsidRDefault="00F560DC" w:rsidP="00F560DC">
            <w:pPr>
              <w:tabs>
                <w:tab w:val="left" w:pos="567"/>
                <w:tab w:val="left" w:leader="dot" w:pos="8505"/>
                <w:tab w:val="left" w:leader="dot" w:pos="9072"/>
              </w:tabs>
              <w:spacing w:line="276" w:lineRule="auto"/>
              <w:jc w:val="both"/>
              <w:rPr>
                <w:rFonts w:asciiTheme="minorHAnsi" w:hAnsiTheme="minorHAnsi" w:cstheme="minorHAnsi"/>
                <w:b/>
              </w:rPr>
            </w:pPr>
            <w:r>
              <w:rPr>
                <w:rFonts w:asciiTheme="minorHAnsi" w:hAnsiTheme="minorHAnsi" w:cstheme="minorHAnsi"/>
                <w:b/>
                <w:sz w:val="22"/>
                <w:szCs w:val="22"/>
              </w:rPr>
              <w:t>29.07</w:t>
            </w:r>
            <w:r w:rsidR="00581C83" w:rsidRPr="00141C75">
              <w:rPr>
                <w:rFonts w:asciiTheme="minorHAnsi" w:hAnsiTheme="minorHAnsi" w:cstheme="minorHAnsi"/>
                <w:b/>
                <w:sz w:val="22"/>
                <w:szCs w:val="22"/>
              </w:rPr>
              <w:t>.2021</w:t>
            </w:r>
            <w:r w:rsidR="00F87C58" w:rsidRPr="00141C75">
              <w:rPr>
                <w:rFonts w:asciiTheme="minorHAnsi" w:hAnsiTheme="minorHAnsi" w:cstheme="minorHAnsi"/>
                <w:b/>
                <w:sz w:val="22"/>
                <w:szCs w:val="22"/>
              </w:rPr>
              <w:t>-</w:t>
            </w:r>
            <w:r w:rsidR="00581C83" w:rsidRPr="00141C75">
              <w:rPr>
                <w:rFonts w:asciiTheme="minorHAnsi" w:hAnsiTheme="minorHAnsi" w:cstheme="minorHAnsi"/>
                <w:b/>
                <w:sz w:val="22"/>
                <w:szCs w:val="22"/>
              </w:rPr>
              <w:t>Perşembe</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 Son Teklif Verme Saati:</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141C75" w:rsidRDefault="00F87C58" w:rsidP="00F560DC">
            <w:pPr>
              <w:tabs>
                <w:tab w:val="left" w:pos="567"/>
                <w:tab w:val="left" w:leader="dot" w:pos="8505"/>
                <w:tab w:val="left" w:leader="dot" w:pos="9072"/>
              </w:tabs>
              <w:spacing w:line="276" w:lineRule="auto"/>
              <w:jc w:val="both"/>
              <w:rPr>
                <w:rFonts w:asciiTheme="minorHAnsi" w:hAnsiTheme="minorHAnsi" w:cstheme="minorHAnsi"/>
                <w:b/>
              </w:rPr>
            </w:pPr>
            <w:r w:rsidRPr="00141C75">
              <w:rPr>
                <w:rFonts w:asciiTheme="minorHAnsi" w:hAnsiTheme="minorHAnsi" w:cstheme="minorHAnsi"/>
                <w:b/>
                <w:sz w:val="22"/>
                <w:szCs w:val="22"/>
              </w:rPr>
              <w:t>1</w:t>
            </w:r>
            <w:r w:rsidR="00F560DC">
              <w:rPr>
                <w:rFonts w:asciiTheme="minorHAnsi" w:hAnsiTheme="minorHAnsi" w:cstheme="minorHAnsi"/>
                <w:b/>
                <w:sz w:val="22"/>
                <w:szCs w:val="22"/>
              </w:rPr>
              <w:t>4.3</w:t>
            </w:r>
            <w:r w:rsidRPr="00141C75">
              <w:rPr>
                <w:rFonts w:asciiTheme="minorHAnsi" w:hAnsiTheme="minorHAnsi" w:cstheme="minorHAnsi"/>
                <w:b/>
                <w:sz w:val="22"/>
                <w:szCs w:val="22"/>
              </w:rPr>
              <w:t>0</w:t>
            </w:r>
          </w:p>
        </w:tc>
      </w:tr>
      <w:tr w:rsidR="00F87C58" w:rsidRPr="00686571" w:rsidTr="006C1A2E">
        <w:tc>
          <w:tcPr>
            <w:tcW w:w="3811"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b/>
                <w:sz w:val="22"/>
                <w:szCs w:val="22"/>
              </w:rPr>
              <w:t>İhale Komisyonunun Toplantı Yeri</w:t>
            </w:r>
            <w:r w:rsidRPr="00686571">
              <w:rPr>
                <w:rFonts w:asciiTheme="minorHAnsi" w:hAnsiTheme="minorHAnsi" w:cstheme="minorHAnsi"/>
                <w:sz w:val="22"/>
                <w:szCs w:val="22"/>
              </w:rPr>
              <w:t>:</w:t>
            </w:r>
          </w:p>
        </w:tc>
        <w:tc>
          <w:tcPr>
            <w:tcW w:w="385" w:type="dxa"/>
          </w:tcPr>
          <w:p w:rsidR="00F87C58" w:rsidRPr="00686571" w:rsidRDefault="00F87C58" w:rsidP="006C1A2E">
            <w:pPr>
              <w:tabs>
                <w:tab w:val="left" w:pos="567"/>
                <w:tab w:val="left" w:leader="dot" w:pos="8505"/>
                <w:tab w:val="left" w:leader="dot" w:pos="9072"/>
              </w:tabs>
              <w:spacing w:line="276" w:lineRule="auto"/>
              <w:jc w:val="both"/>
              <w:rPr>
                <w:rFonts w:asciiTheme="minorHAnsi" w:hAnsiTheme="minorHAnsi" w:cstheme="minorHAnsi"/>
              </w:rPr>
            </w:pPr>
            <w:r w:rsidRPr="00686571">
              <w:rPr>
                <w:rFonts w:asciiTheme="minorHAnsi" w:hAnsiTheme="minorHAnsi" w:cstheme="minorHAnsi"/>
                <w:sz w:val="22"/>
                <w:szCs w:val="22"/>
              </w:rPr>
              <w:t>:</w:t>
            </w:r>
          </w:p>
        </w:tc>
        <w:tc>
          <w:tcPr>
            <w:tcW w:w="5738" w:type="dxa"/>
          </w:tcPr>
          <w:p w:rsidR="00F87C58" w:rsidRPr="00686571" w:rsidRDefault="00581C83" w:rsidP="006C1A2E">
            <w:pPr>
              <w:tabs>
                <w:tab w:val="left" w:pos="567"/>
                <w:tab w:val="left" w:leader="dot" w:pos="8505"/>
                <w:tab w:val="left" w:leader="dot" w:pos="9072"/>
              </w:tabs>
              <w:spacing w:line="276" w:lineRule="auto"/>
              <w:jc w:val="both"/>
              <w:rPr>
                <w:rFonts w:asciiTheme="minorHAnsi" w:hAnsiTheme="minorHAnsi" w:cstheme="minorHAnsi"/>
              </w:rPr>
            </w:pPr>
            <w:r>
              <w:rPr>
                <w:rFonts w:asciiTheme="minorHAnsi" w:hAnsiTheme="minorHAnsi" w:cstheme="minorHAnsi"/>
                <w:sz w:val="22"/>
                <w:szCs w:val="22"/>
              </w:rPr>
              <w:t>Ardahan</w:t>
            </w:r>
            <w:r w:rsidRPr="00686571">
              <w:rPr>
                <w:rFonts w:asciiTheme="minorHAnsi" w:hAnsiTheme="minorHAnsi" w:cstheme="minorHAnsi"/>
                <w:sz w:val="22"/>
                <w:szCs w:val="22"/>
              </w:rPr>
              <w:t xml:space="preserve"> Üniversitesi Rektörlüğü </w:t>
            </w:r>
            <w:r>
              <w:rPr>
                <w:rFonts w:asciiTheme="minorHAnsi" w:hAnsiTheme="minorHAnsi" w:cstheme="minorHAnsi"/>
                <w:sz w:val="22"/>
                <w:szCs w:val="22"/>
              </w:rPr>
              <w:t>İdari ve Mali İşler Daire Başkanlığı Toplantı Salonu</w:t>
            </w:r>
          </w:p>
        </w:tc>
      </w:tr>
    </w:tbl>
    <w:p w:rsidR="00F87C58" w:rsidRPr="00686571" w:rsidRDefault="00F87C58" w:rsidP="00F87C58">
      <w:pPr>
        <w:tabs>
          <w:tab w:val="left" w:pos="567"/>
          <w:tab w:val="left" w:leader="dot" w:pos="8505"/>
          <w:tab w:val="left" w:leader="dot" w:pos="9072"/>
        </w:tabs>
        <w:spacing w:line="276" w:lineRule="auto"/>
        <w:jc w:val="both"/>
        <w:rPr>
          <w:rFonts w:asciiTheme="minorHAnsi" w:hAnsiTheme="minorHAnsi" w:cstheme="minorHAnsi"/>
          <w:b/>
          <w:sz w:val="22"/>
          <w:szCs w:val="22"/>
        </w:rPr>
      </w:pPr>
    </w:p>
    <w:p w:rsidR="00F87C58" w:rsidRPr="00D76B71" w:rsidRDefault="00F87C58" w:rsidP="00F87C58">
      <w:pPr>
        <w:tabs>
          <w:tab w:val="left" w:pos="567"/>
          <w:tab w:val="left" w:leader="dot" w:pos="8505"/>
          <w:tab w:val="left" w:leader="dot" w:pos="9072"/>
        </w:tabs>
        <w:spacing w:line="276" w:lineRule="auto"/>
        <w:jc w:val="both"/>
        <w:rPr>
          <w:rFonts w:asciiTheme="minorHAnsi" w:hAnsiTheme="minorHAnsi" w:cstheme="minorHAnsi"/>
          <w:sz w:val="22"/>
          <w:szCs w:val="22"/>
        </w:rPr>
      </w:pPr>
      <w:r w:rsidRPr="00686571">
        <w:rPr>
          <w:rFonts w:asciiTheme="minorHAnsi" w:hAnsiTheme="minorHAnsi" w:cstheme="minorHAnsi"/>
          <w:b/>
          <w:sz w:val="22"/>
          <w:szCs w:val="22"/>
        </w:rPr>
        <w:t>3.2. </w:t>
      </w:r>
      <w:r w:rsidRPr="00686571">
        <w:rPr>
          <w:rFonts w:asciiTheme="minorHAnsi" w:hAnsiTheme="minorHAnsi" w:cstheme="minorHAnsi"/>
          <w:sz w:val="22"/>
          <w:szCs w:val="22"/>
        </w:rPr>
        <w:t>Teklifler, ihale son teklif verme tarih ve saatine kadar yukarıda belirtilen yere verilebilecektir. İhale son teklif verme saatine kadar kuruma ulaşmayan teklifler değerlendirmeye alınmayacaktır.</w:t>
      </w:r>
    </w:p>
    <w:p w:rsidR="00F87C58" w:rsidRPr="004824E4" w:rsidRDefault="00F87C58" w:rsidP="00F87C58">
      <w:pPr>
        <w:adjustRightInd w:val="0"/>
        <w:spacing w:line="276" w:lineRule="auto"/>
        <w:jc w:val="both"/>
        <w:rPr>
          <w:rFonts w:ascii="Calibri" w:hAnsi="Calibri" w:cs="Calibri"/>
          <w:b/>
          <w:bCs/>
          <w:sz w:val="22"/>
          <w:szCs w:val="22"/>
        </w:rPr>
      </w:pPr>
      <w:r w:rsidRPr="004824E4">
        <w:rPr>
          <w:rFonts w:ascii="Calibri" w:hAnsi="Calibri" w:cs="Calibri"/>
          <w:b/>
          <w:bCs/>
          <w:sz w:val="22"/>
          <w:szCs w:val="22"/>
        </w:rPr>
        <w:t>Madde 4- Tanımlar</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Kurum:</w:t>
      </w:r>
      <w:r w:rsidR="008B0642">
        <w:rPr>
          <w:rFonts w:ascii="Calibri" w:hAnsi="Calibri" w:cs="Calibri"/>
          <w:bCs/>
          <w:sz w:val="22"/>
          <w:szCs w:val="22"/>
        </w:rPr>
        <w:t>Ardahan</w:t>
      </w:r>
      <w:r w:rsidRPr="004824E4">
        <w:rPr>
          <w:rFonts w:ascii="Calibri" w:hAnsi="Calibri" w:cs="Calibri"/>
          <w:bCs/>
          <w:sz w:val="22"/>
          <w:szCs w:val="22"/>
        </w:rPr>
        <w:t xml:space="preserve"> Üniversitesi Rektörlüğü</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 xml:space="preserve">Birim: </w:t>
      </w:r>
      <w:r w:rsidR="008B0642">
        <w:rPr>
          <w:rFonts w:ascii="Calibri" w:hAnsi="Calibri" w:cs="Calibri"/>
          <w:bCs/>
          <w:sz w:val="22"/>
          <w:szCs w:val="22"/>
        </w:rPr>
        <w:t>Ardahan</w:t>
      </w:r>
      <w:r w:rsidR="00ED2F31">
        <w:rPr>
          <w:rFonts w:ascii="Calibri" w:hAnsi="Calibri" w:cs="Calibri"/>
          <w:bCs/>
          <w:sz w:val="22"/>
          <w:szCs w:val="22"/>
        </w:rPr>
        <w:t xml:space="preserve"> Üniversitesinin Ardahan</w:t>
      </w:r>
      <w:r w:rsidRPr="004824E4">
        <w:rPr>
          <w:rFonts w:ascii="Calibri" w:hAnsi="Calibri" w:cs="Calibri"/>
          <w:bCs/>
          <w:sz w:val="22"/>
          <w:szCs w:val="22"/>
        </w:rPr>
        <w:t xml:space="preserve"> merkezindeki akademik ve idari birimlerinin her birini (EK-1)</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lastRenderedPageBreak/>
        <w:t xml:space="preserve">Personel: </w:t>
      </w:r>
      <w:r w:rsidRPr="004824E4">
        <w:rPr>
          <w:rFonts w:ascii="Calibri" w:hAnsi="Calibri" w:cs="Calibri"/>
          <w:bCs/>
          <w:sz w:val="22"/>
          <w:szCs w:val="22"/>
        </w:rPr>
        <w:t xml:space="preserve">Protokol </w:t>
      </w:r>
      <w:r w:rsidR="00155D01" w:rsidRPr="004824E4">
        <w:rPr>
          <w:rFonts w:ascii="Calibri" w:hAnsi="Calibri" w:cs="Calibri"/>
          <w:bCs/>
          <w:sz w:val="22"/>
          <w:szCs w:val="22"/>
        </w:rPr>
        <w:t xml:space="preserve">Kapsamındaki </w:t>
      </w:r>
      <w:r w:rsidR="00155D01">
        <w:rPr>
          <w:rFonts w:ascii="Calibri" w:hAnsi="Calibri" w:cs="Calibri"/>
          <w:bCs/>
          <w:sz w:val="22"/>
          <w:szCs w:val="22"/>
        </w:rPr>
        <w:t>akademik</w:t>
      </w:r>
      <w:r w:rsidRPr="004824E4">
        <w:rPr>
          <w:rFonts w:ascii="Calibri" w:hAnsi="Calibri" w:cs="Calibri"/>
          <w:bCs/>
          <w:sz w:val="22"/>
          <w:szCs w:val="22"/>
        </w:rPr>
        <w:t>, idari, sözleşmeli ve işçi olarak görev yapan tüm çalışanlar,</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Maaş:</w:t>
      </w:r>
      <w:r w:rsidRPr="004824E4">
        <w:rPr>
          <w:rFonts w:ascii="Calibri" w:hAnsi="Calibri" w:cs="Calibri"/>
          <w:bCs/>
          <w:sz w:val="22"/>
          <w:szCs w:val="22"/>
        </w:rPr>
        <w:t xml:space="preserve"> Personele bordroya dayalı olarak yapılan aylık ve ücret (bunlarla birlikte ödenen aile yardımı vb. gibi özlük hakları) ile aylıklara ilişkin ödeme sürelerine tabi işçilere yapılacak ikramiye ve ilave </w:t>
      </w:r>
      <w:proofErr w:type="gramStart"/>
      <w:r w:rsidRPr="004824E4">
        <w:rPr>
          <w:rFonts w:ascii="Calibri" w:hAnsi="Calibri" w:cs="Calibri"/>
          <w:bCs/>
          <w:sz w:val="22"/>
          <w:szCs w:val="22"/>
        </w:rPr>
        <w:t>ödemeleri,</w:t>
      </w:r>
      <w:proofErr w:type="gramEnd"/>
      <w:r w:rsidR="00A43C80">
        <w:rPr>
          <w:rFonts w:ascii="Calibri" w:hAnsi="Calibri" w:cs="Calibri"/>
          <w:bCs/>
          <w:sz w:val="22"/>
          <w:szCs w:val="22"/>
        </w:rPr>
        <w:t xml:space="preserve"> ve ek ders ücretleri</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Diğer ödemeler:</w:t>
      </w:r>
      <w:r w:rsidRPr="004824E4">
        <w:rPr>
          <w:rFonts w:ascii="Calibri" w:hAnsi="Calibri" w:cs="Calibri"/>
          <w:bCs/>
          <w:sz w:val="22"/>
          <w:szCs w:val="22"/>
        </w:rPr>
        <w:t xml:space="preserve"> Personele maaştan ayrı olarak ödenen fazla çalışma ücreti, ek ödeme, döner sermaye,</w:t>
      </w:r>
      <w:r w:rsidR="00A43C80">
        <w:rPr>
          <w:rFonts w:ascii="Calibri" w:hAnsi="Calibri" w:cs="Calibri"/>
          <w:bCs/>
          <w:sz w:val="22"/>
          <w:szCs w:val="22"/>
        </w:rPr>
        <w:t xml:space="preserve"> </w:t>
      </w:r>
      <w:r w:rsidRPr="004824E4">
        <w:rPr>
          <w:rFonts w:ascii="Calibri" w:hAnsi="Calibri" w:cs="Calibri"/>
          <w:bCs/>
          <w:sz w:val="22"/>
          <w:szCs w:val="22"/>
        </w:rPr>
        <w:t>nöbet ücreti,</w:t>
      </w:r>
      <w:r w:rsidR="00A43C80">
        <w:rPr>
          <w:rFonts w:ascii="Calibri" w:hAnsi="Calibri" w:cs="Calibri"/>
          <w:bCs/>
          <w:sz w:val="22"/>
          <w:szCs w:val="22"/>
        </w:rPr>
        <w:t xml:space="preserve"> </w:t>
      </w:r>
      <w:r w:rsidRPr="004824E4">
        <w:rPr>
          <w:rFonts w:ascii="Calibri" w:hAnsi="Calibri" w:cs="Calibri"/>
          <w:bCs/>
          <w:sz w:val="22"/>
          <w:szCs w:val="22"/>
        </w:rPr>
        <w:t xml:space="preserve">ikramiye, </w:t>
      </w:r>
      <w:r w:rsidR="00155D01" w:rsidRPr="004824E4">
        <w:rPr>
          <w:rFonts w:ascii="Calibri" w:hAnsi="Calibri" w:cs="Calibri"/>
          <w:bCs/>
          <w:sz w:val="22"/>
          <w:szCs w:val="22"/>
        </w:rPr>
        <w:t>vekâlet</w:t>
      </w:r>
      <w:r w:rsidR="00A43C80">
        <w:rPr>
          <w:rFonts w:ascii="Calibri" w:hAnsi="Calibri" w:cs="Calibri"/>
          <w:bCs/>
          <w:sz w:val="22"/>
          <w:szCs w:val="22"/>
        </w:rPr>
        <w:t xml:space="preserve"> </w:t>
      </w:r>
      <w:r w:rsidR="00155D01" w:rsidRPr="004824E4">
        <w:rPr>
          <w:rFonts w:ascii="Calibri" w:hAnsi="Calibri" w:cs="Calibri"/>
          <w:bCs/>
          <w:sz w:val="22"/>
          <w:szCs w:val="22"/>
        </w:rPr>
        <w:t>ücreti</w:t>
      </w:r>
      <w:r w:rsidRPr="004824E4">
        <w:rPr>
          <w:rFonts w:ascii="Calibri" w:hAnsi="Calibri" w:cs="Calibri"/>
          <w:bCs/>
          <w:sz w:val="22"/>
          <w:szCs w:val="22"/>
        </w:rPr>
        <w:t>, yolluk (mevzuatı gereği elden ödenenler hariç) ödemeleri vb. her türlü ödemeleri,</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Komisyon:</w:t>
      </w:r>
      <w:r w:rsidRPr="004824E4">
        <w:rPr>
          <w:rFonts w:ascii="Calibri" w:hAnsi="Calibri" w:cs="Calibri"/>
          <w:bCs/>
          <w:sz w:val="22"/>
          <w:szCs w:val="22"/>
        </w:rPr>
        <w:t xml:space="preserve"> Personel maaş ve ödemelerinin bankacılık ödeme sistemi aracılığıyla yapılması ile ilgili olarak protokol yapılacak bankanın seçimi ve promosyon tutarının belirlenmesine ilişkin çalışmaları yürütmek üzere Rektörlük Onayı ile oluşturulan komisyonu,</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 xml:space="preserve">Protokol Kapsamındaki Birimler ve Personel Bilgileri Listesi (EK-1): </w:t>
      </w:r>
      <w:r w:rsidRPr="004824E4">
        <w:rPr>
          <w:rFonts w:ascii="Calibri" w:hAnsi="Calibri" w:cs="Calibri"/>
          <w:bCs/>
          <w:sz w:val="22"/>
          <w:szCs w:val="22"/>
        </w:rPr>
        <w:t>KurumunProtokol kapsamındaki mevcut personel sayısını, istihdam edildiği birimler ile  tüm  personel sayısını gösteren listeyi,</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 xml:space="preserve">Banka: </w:t>
      </w:r>
      <w:r w:rsidRPr="004824E4">
        <w:rPr>
          <w:rFonts w:ascii="Calibri" w:hAnsi="Calibri" w:cs="Calibri"/>
          <w:bCs/>
          <w:sz w:val="22"/>
          <w:szCs w:val="22"/>
        </w:rPr>
        <w:t xml:space="preserve">İhale üzerinde kalan ve sözleşme imzalanan bankayı, </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 xml:space="preserve">İstekli: </w:t>
      </w:r>
      <w:r w:rsidRPr="004824E4">
        <w:rPr>
          <w:rFonts w:ascii="Calibri" w:hAnsi="Calibri" w:cs="Calibri"/>
          <w:bCs/>
          <w:sz w:val="22"/>
          <w:szCs w:val="22"/>
        </w:rPr>
        <w:t>İhaleye teklif veren her bir bankayı,</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Promosyon:</w:t>
      </w:r>
      <w:r w:rsidRPr="004824E4">
        <w:rPr>
          <w:rFonts w:ascii="Calibri" w:hAnsi="Calibri" w:cs="Calibri"/>
          <w:bCs/>
          <w:sz w:val="22"/>
          <w:szCs w:val="22"/>
        </w:rPr>
        <w:t xml:space="preserve"> Maaş ile diğer ödemelerin, bankacılık ödeme sistemi aracılığıyla yapılması karşılığında Banka tarafından ilgili personelin hesabına doğrudan aktarılmak suretiyle ödenmesi gereken nakit parayı, (kişi başına </w:t>
      </w:r>
      <w:r w:rsidRPr="009E55E0">
        <w:rPr>
          <w:rFonts w:ascii="Calibri" w:hAnsi="Calibri" w:cs="Calibri"/>
          <w:bCs/>
          <w:sz w:val="22"/>
          <w:szCs w:val="22"/>
        </w:rPr>
        <w:t>36</w:t>
      </w:r>
      <w:r w:rsidRPr="004824E4">
        <w:rPr>
          <w:rFonts w:ascii="Calibri" w:hAnsi="Calibri" w:cs="Calibri"/>
          <w:bCs/>
          <w:sz w:val="22"/>
          <w:szCs w:val="22"/>
        </w:rPr>
        <w:t>aylık süre için teklif edilen tutar)</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 xml:space="preserve">Protokol: </w:t>
      </w:r>
      <w:r w:rsidRPr="004824E4">
        <w:rPr>
          <w:rFonts w:ascii="Calibri" w:hAnsi="Calibri" w:cs="Calibri"/>
          <w:bCs/>
          <w:sz w:val="22"/>
          <w:szCs w:val="22"/>
        </w:rPr>
        <w:t>Kurum ile banka arasında imzalanan sözleşmeyi  ifade eder.</w:t>
      </w:r>
    </w:p>
    <w:p w:rsidR="00F87C58" w:rsidRPr="004824E4" w:rsidRDefault="00F87C58" w:rsidP="00F87C58">
      <w:pPr>
        <w:adjustRightInd w:val="0"/>
        <w:spacing w:line="276" w:lineRule="auto"/>
        <w:jc w:val="both"/>
        <w:rPr>
          <w:rFonts w:ascii="Calibri" w:hAnsi="Calibri" w:cs="Calibri"/>
          <w:b/>
          <w:bCs/>
          <w:sz w:val="22"/>
          <w:szCs w:val="22"/>
        </w:rPr>
      </w:pPr>
      <w:r w:rsidRPr="004824E4">
        <w:rPr>
          <w:rFonts w:ascii="Calibri" w:hAnsi="Calibri" w:cs="Calibri"/>
          <w:b/>
          <w:bCs/>
          <w:sz w:val="22"/>
          <w:szCs w:val="22"/>
        </w:rPr>
        <w:t>Madde 5- Protokolün Kapsamı</w:t>
      </w:r>
    </w:p>
    <w:p w:rsidR="00F87C58" w:rsidRPr="004824E4" w:rsidRDefault="00F87C58" w:rsidP="00F87C58">
      <w:pPr>
        <w:adjustRightInd w:val="0"/>
        <w:spacing w:line="276" w:lineRule="auto"/>
        <w:jc w:val="both"/>
        <w:rPr>
          <w:rFonts w:ascii="Calibri" w:hAnsi="Calibri" w:cs="Calibri"/>
          <w:bCs/>
          <w:sz w:val="22"/>
          <w:szCs w:val="22"/>
        </w:rPr>
      </w:pPr>
      <w:r w:rsidRPr="004824E4">
        <w:rPr>
          <w:rFonts w:ascii="Calibri" w:hAnsi="Calibri" w:cs="Calibri"/>
          <w:b/>
          <w:bCs/>
          <w:sz w:val="22"/>
          <w:szCs w:val="22"/>
        </w:rPr>
        <w:t>5.1.</w:t>
      </w:r>
      <w:r w:rsidRPr="004824E4">
        <w:rPr>
          <w:rFonts w:ascii="Calibri" w:hAnsi="Calibri" w:cs="Calibri"/>
          <w:bCs/>
          <w:sz w:val="22"/>
          <w:szCs w:val="22"/>
        </w:rPr>
        <w:t xml:space="preserve"> Protokolün kapsamı; “Protokol Kapsamındaki Birimler ve Personel Bilgileri Listesi (EK-1)”</w:t>
      </w:r>
      <w:proofErr w:type="spellStart"/>
      <w:r w:rsidRPr="004824E4">
        <w:rPr>
          <w:rFonts w:ascii="Calibri" w:hAnsi="Calibri" w:cs="Calibri"/>
          <w:bCs/>
          <w:sz w:val="22"/>
          <w:szCs w:val="22"/>
        </w:rPr>
        <w:t>nde</w:t>
      </w:r>
      <w:proofErr w:type="spellEnd"/>
      <w:r w:rsidRPr="004824E4">
        <w:rPr>
          <w:rFonts w:ascii="Calibri" w:hAnsi="Calibri" w:cs="Calibri"/>
          <w:bCs/>
          <w:sz w:val="22"/>
          <w:szCs w:val="22"/>
        </w:rPr>
        <w:t xml:space="preserve"> belirtilen birimleri ve personel sayısını kapsamaktadır.</w:t>
      </w:r>
    </w:p>
    <w:p w:rsidR="00F87C58" w:rsidRPr="004824E4" w:rsidRDefault="00F87C58" w:rsidP="00F87C58">
      <w:pPr>
        <w:adjustRightInd w:val="0"/>
        <w:spacing w:line="276" w:lineRule="auto"/>
        <w:jc w:val="both"/>
        <w:rPr>
          <w:rFonts w:ascii="Calibri" w:hAnsi="Calibri" w:cs="Calibri"/>
          <w:sz w:val="22"/>
          <w:szCs w:val="22"/>
        </w:rPr>
      </w:pPr>
      <w:r w:rsidRPr="004824E4">
        <w:rPr>
          <w:rFonts w:ascii="Calibri" w:hAnsi="Calibri" w:cs="Calibri"/>
          <w:b/>
          <w:bCs/>
          <w:sz w:val="22"/>
          <w:szCs w:val="22"/>
        </w:rPr>
        <w:t>5.2</w:t>
      </w:r>
      <w:r w:rsidRPr="004824E4">
        <w:rPr>
          <w:rFonts w:ascii="Calibri" w:hAnsi="Calibri" w:cs="Calibri"/>
          <w:bCs/>
          <w:sz w:val="22"/>
          <w:szCs w:val="22"/>
        </w:rPr>
        <w:t>. Kurumca yapılacak diğer açıktan atamalar ve kuruma naklen geçecek olan personel protokol kapsamındadır.</w:t>
      </w:r>
    </w:p>
    <w:p w:rsidR="00F87C58" w:rsidRPr="004824E4" w:rsidRDefault="00F87C58" w:rsidP="00F87C58">
      <w:pPr>
        <w:adjustRightInd w:val="0"/>
        <w:spacing w:line="276" w:lineRule="auto"/>
        <w:ind w:right="-288"/>
        <w:jc w:val="both"/>
        <w:rPr>
          <w:rFonts w:ascii="Calibri" w:hAnsi="Calibri" w:cs="Calibri"/>
          <w:b/>
          <w:sz w:val="22"/>
          <w:szCs w:val="22"/>
        </w:rPr>
      </w:pPr>
      <w:r w:rsidRPr="004824E4">
        <w:rPr>
          <w:rFonts w:ascii="Calibri" w:hAnsi="Calibri" w:cs="Calibri"/>
          <w:b/>
          <w:sz w:val="22"/>
          <w:szCs w:val="22"/>
        </w:rPr>
        <w:t>Madde 6</w:t>
      </w:r>
      <w:r w:rsidRPr="004824E4">
        <w:rPr>
          <w:rFonts w:ascii="Calibri" w:hAnsi="Calibri" w:cs="Calibri"/>
          <w:sz w:val="22"/>
          <w:szCs w:val="22"/>
        </w:rPr>
        <w:t xml:space="preserve">- </w:t>
      </w:r>
      <w:r w:rsidRPr="004824E4">
        <w:rPr>
          <w:rFonts w:ascii="Calibri" w:hAnsi="Calibri" w:cs="Calibri"/>
          <w:b/>
          <w:sz w:val="22"/>
          <w:szCs w:val="22"/>
        </w:rPr>
        <w:t>İhaleye İlişkin Genel Bilgiler</w:t>
      </w:r>
    </w:p>
    <w:p w:rsidR="00F87C58" w:rsidRPr="004824E4" w:rsidRDefault="00F87C58" w:rsidP="00F87C58">
      <w:pPr>
        <w:pStyle w:val="listparagraph"/>
        <w:adjustRightInd w:val="0"/>
        <w:spacing w:before="0" w:beforeAutospacing="0" w:after="0" w:afterAutospacing="0" w:line="276" w:lineRule="auto"/>
        <w:ind w:right="57"/>
        <w:contextualSpacing/>
        <w:jc w:val="both"/>
        <w:rPr>
          <w:rFonts w:ascii="Calibri" w:hAnsi="Calibri" w:cs="Calibri"/>
          <w:sz w:val="22"/>
          <w:szCs w:val="22"/>
        </w:rPr>
      </w:pPr>
      <w:r w:rsidRPr="004824E4">
        <w:rPr>
          <w:rFonts w:ascii="Calibri" w:hAnsi="Calibri" w:cs="Calibri"/>
          <w:b/>
          <w:sz w:val="22"/>
          <w:szCs w:val="22"/>
        </w:rPr>
        <w:t>6.1. </w:t>
      </w:r>
      <w:r w:rsidRPr="004824E4">
        <w:rPr>
          <w:rFonts w:ascii="Calibri" w:hAnsi="Calibri" w:cs="Calibri"/>
          <w:sz w:val="22"/>
          <w:szCs w:val="22"/>
        </w:rPr>
        <w:t xml:space="preserve">İhale, kurumun merkez akademik ve idari birimlerinde çalışan personelinin maaş, ücret ve diğer ödemelerini kapsamaktadır. </w:t>
      </w:r>
    </w:p>
    <w:p w:rsidR="00F87C58" w:rsidRDefault="00F87C58" w:rsidP="00F87C58">
      <w:pPr>
        <w:pStyle w:val="listparagraphcxspilk"/>
        <w:adjustRightInd w:val="0"/>
        <w:spacing w:before="0" w:beforeAutospacing="0" w:after="0" w:afterAutospacing="0" w:line="276" w:lineRule="auto"/>
        <w:contextualSpacing/>
        <w:jc w:val="both"/>
        <w:rPr>
          <w:rFonts w:ascii="Calibri" w:hAnsi="Calibri" w:cs="Calibri"/>
          <w:sz w:val="22"/>
          <w:szCs w:val="22"/>
        </w:rPr>
      </w:pPr>
      <w:r w:rsidRPr="0012727A">
        <w:rPr>
          <w:rFonts w:ascii="Calibri" w:hAnsi="Calibri" w:cs="Calibri"/>
          <w:b/>
          <w:sz w:val="22"/>
          <w:szCs w:val="22"/>
        </w:rPr>
        <w:t>6.2. </w:t>
      </w:r>
      <w:r w:rsidR="00C74BD5">
        <w:rPr>
          <w:rFonts w:ascii="Calibri" w:hAnsi="Calibri" w:cs="Calibri"/>
          <w:sz w:val="22"/>
          <w:szCs w:val="22"/>
        </w:rPr>
        <w:t>Ardahan</w:t>
      </w:r>
      <w:r w:rsidRPr="0012727A">
        <w:rPr>
          <w:rFonts w:ascii="Calibri" w:hAnsi="Calibri" w:cs="Calibri"/>
          <w:sz w:val="22"/>
          <w:szCs w:val="22"/>
        </w:rPr>
        <w:t xml:space="preserve"> Üniversitesi akademik ve idari birimlerinde çalışan toplam </w:t>
      </w:r>
      <w:r w:rsidR="00236C4F" w:rsidRPr="00236C4F">
        <w:rPr>
          <w:rFonts w:ascii="Calibri" w:hAnsi="Calibri" w:cs="Calibri"/>
          <w:i/>
        </w:rPr>
        <w:t>709</w:t>
      </w:r>
      <w:r w:rsidR="00236C4F">
        <w:rPr>
          <w:rFonts w:ascii="Calibri" w:hAnsi="Calibri" w:cs="Calibri"/>
          <w:b/>
          <w:i/>
          <w:color w:val="00B0F0"/>
          <w:sz w:val="22"/>
          <w:szCs w:val="22"/>
        </w:rPr>
        <w:t xml:space="preserve"> </w:t>
      </w:r>
      <w:r w:rsidRPr="0012727A">
        <w:rPr>
          <w:rFonts w:ascii="Calibri" w:hAnsi="Calibri" w:cs="Calibri"/>
          <w:sz w:val="22"/>
          <w:szCs w:val="22"/>
        </w:rPr>
        <w:t xml:space="preserve">personel bulunmakta olup, </w:t>
      </w:r>
    </w:p>
    <w:p w:rsidR="00F87C58" w:rsidRPr="00424FAC" w:rsidRDefault="00F87C58" w:rsidP="00F87C58">
      <w:pPr>
        <w:jc w:val="both"/>
        <w:rPr>
          <w:rFonts w:ascii="Tahoma" w:hAnsi="Tahoma" w:cs="Tahoma"/>
          <w:b/>
          <w:bCs/>
          <w:sz w:val="16"/>
          <w:szCs w:val="16"/>
        </w:rPr>
      </w:pPr>
    </w:p>
    <w:p w:rsidR="00F87C58" w:rsidRPr="00236C4F" w:rsidRDefault="008B0642" w:rsidP="00F87C58">
      <w:pPr>
        <w:jc w:val="both"/>
        <w:rPr>
          <w:rFonts w:ascii="Tahoma" w:hAnsi="Tahoma" w:cs="Tahoma"/>
          <w:b/>
          <w:bCs/>
          <w:sz w:val="22"/>
          <w:szCs w:val="22"/>
        </w:rPr>
      </w:pPr>
      <w:r w:rsidRPr="00236C4F">
        <w:rPr>
          <w:rFonts w:ascii="Calibri" w:hAnsi="Calibri" w:cs="Calibri"/>
          <w:b/>
        </w:rPr>
        <w:t>2020</w:t>
      </w:r>
      <w:r w:rsidR="00F87C58" w:rsidRPr="00236C4F">
        <w:rPr>
          <w:rFonts w:ascii="Calibri" w:hAnsi="Calibri" w:cs="Calibri"/>
          <w:b/>
        </w:rPr>
        <w:t xml:space="preserve"> Yıl Sonu </w:t>
      </w:r>
      <w:r w:rsidRPr="00236C4F">
        <w:rPr>
          <w:rFonts w:ascii="Calibri" w:hAnsi="Calibri" w:cs="Calibri"/>
          <w:b/>
        </w:rPr>
        <w:t>Gerçekleşme</w:t>
      </w:r>
      <w:r w:rsidR="00236C4F">
        <w:rPr>
          <w:rFonts w:ascii="Calibri" w:hAnsi="Calibri" w:cs="Calibri"/>
          <w:b/>
        </w:rPr>
        <w:tab/>
        <w:t xml:space="preserve">                          :</w:t>
      </w:r>
      <w:r w:rsidR="00236C4F" w:rsidRPr="00236C4F">
        <w:rPr>
          <w:rFonts w:ascii="Tahoma" w:hAnsi="Tahoma" w:cs="Tahoma"/>
          <w:b/>
          <w:bCs/>
          <w:sz w:val="22"/>
          <w:szCs w:val="22"/>
        </w:rPr>
        <w:t>60.720.000,00</w:t>
      </w:r>
    </w:p>
    <w:p w:rsidR="00F87C58" w:rsidRPr="00236C4F" w:rsidRDefault="008B0642" w:rsidP="00F87C58">
      <w:pPr>
        <w:pStyle w:val="listparagraphcxspilk"/>
        <w:adjustRightInd w:val="0"/>
        <w:spacing w:before="0" w:beforeAutospacing="0" w:after="0" w:afterAutospacing="0" w:line="276" w:lineRule="auto"/>
        <w:contextualSpacing/>
        <w:jc w:val="both"/>
        <w:rPr>
          <w:rFonts w:ascii="Calibri" w:hAnsi="Calibri" w:cs="Calibri"/>
          <w:b/>
        </w:rPr>
      </w:pPr>
      <w:r w:rsidRPr="00236C4F">
        <w:rPr>
          <w:rFonts w:ascii="Calibri" w:hAnsi="Calibri" w:cs="Calibri"/>
          <w:b/>
        </w:rPr>
        <w:t>2021Temmuz</w:t>
      </w:r>
      <w:r w:rsidR="00F87C58" w:rsidRPr="00236C4F">
        <w:rPr>
          <w:rFonts w:ascii="Calibri" w:hAnsi="Calibri" w:cs="Calibri"/>
          <w:b/>
        </w:rPr>
        <w:t xml:space="preserve"> ayı itibarı ile aylık nakit </w:t>
      </w:r>
      <w:r w:rsidR="00F65687" w:rsidRPr="00236C4F">
        <w:rPr>
          <w:rFonts w:ascii="Calibri" w:hAnsi="Calibri" w:cs="Calibri"/>
          <w:b/>
        </w:rPr>
        <w:t xml:space="preserve">akışı: </w:t>
      </w:r>
      <w:r w:rsidR="00F65687">
        <w:rPr>
          <w:rFonts w:ascii="Calibri" w:hAnsi="Calibri" w:cs="Calibri"/>
          <w:b/>
        </w:rPr>
        <w:t xml:space="preserve">  </w:t>
      </w:r>
      <w:r w:rsidR="00F65687" w:rsidRPr="00F65687">
        <w:rPr>
          <w:rFonts w:ascii="Tahoma" w:hAnsi="Tahoma" w:cs="Tahoma"/>
          <w:b/>
          <w:bCs/>
          <w:sz w:val="22"/>
          <w:szCs w:val="22"/>
        </w:rPr>
        <w:t>5</w:t>
      </w:r>
      <w:r w:rsidR="00236C4F" w:rsidRPr="00236C4F">
        <w:rPr>
          <w:rFonts w:ascii="Tahoma" w:hAnsi="Tahoma" w:cs="Tahoma"/>
          <w:b/>
          <w:bCs/>
          <w:sz w:val="22"/>
          <w:szCs w:val="22"/>
        </w:rPr>
        <w:t>.400.000,00</w:t>
      </w:r>
      <w:r w:rsidR="00F87C58" w:rsidRPr="00236C4F">
        <w:rPr>
          <w:rFonts w:ascii="Calibri" w:hAnsi="Calibri" w:cs="Calibri"/>
          <w:b/>
        </w:rPr>
        <w:t xml:space="preserve"> TL. </w:t>
      </w:r>
      <w:r w:rsidRPr="00236C4F">
        <w:rPr>
          <w:rFonts w:ascii="Calibri" w:hAnsi="Calibri" w:cs="Calibri"/>
          <w:b/>
        </w:rPr>
        <w:t>Olarak</w:t>
      </w:r>
      <w:r w:rsidR="00F87C58" w:rsidRPr="00236C4F">
        <w:rPr>
          <w:rFonts w:ascii="Calibri" w:hAnsi="Calibri" w:cs="Calibri"/>
          <w:b/>
        </w:rPr>
        <w:t xml:space="preserve"> hesaplanmıştır.</w:t>
      </w:r>
    </w:p>
    <w:p w:rsidR="00F87C58" w:rsidRPr="004824E4" w:rsidRDefault="00F87C58" w:rsidP="00F87C58">
      <w:pPr>
        <w:pStyle w:val="listparagraphcxspson"/>
        <w:adjustRightInd w:val="0"/>
        <w:spacing w:before="0" w:beforeAutospacing="0" w:after="0" w:afterAutospacing="0" w:line="276" w:lineRule="auto"/>
        <w:ind w:left="720" w:hanging="720"/>
        <w:jc w:val="both"/>
        <w:rPr>
          <w:rFonts w:ascii="Calibri" w:hAnsi="Calibri" w:cs="Calibri"/>
          <w:sz w:val="22"/>
          <w:szCs w:val="22"/>
        </w:rPr>
      </w:pPr>
      <w:r w:rsidRPr="004824E4">
        <w:rPr>
          <w:rFonts w:ascii="Calibri" w:hAnsi="Calibri" w:cs="Calibri"/>
          <w:b/>
          <w:sz w:val="22"/>
          <w:szCs w:val="22"/>
        </w:rPr>
        <w:t xml:space="preserve">6.3.   </w:t>
      </w:r>
      <w:r w:rsidRPr="004824E4">
        <w:rPr>
          <w:rFonts w:ascii="Calibri" w:hAnsi="Calibri" w:cs="Calibri"/>
          <w:sz w:val="22"/>
          <w:szCs w:val="22"/>
        </w:rPr>
        <w:t xml:space="preserve">Protokolün süresi </w:t>
      </w:r>
      <w:r w:rsidRPr="003C46F1">
        <w:rPr>
          <w:rFonts w:ascii="Calibri" w:hAnsi="Calibri" w:cs="Calibri"/>
          <w:color w:val="000000" w:themeColor="text1"/>
          <w:sz w:val="22"/>
          <w:szCs w:val="22"/>
        </w:rPr>
        <w:t>3 (Üç) yıldır</w:t>
      </w:r>
      <w:r w:rsidRPr="004824E4">
        <w:rPr>
          <w:rFonts w:ascii="Calibri" w:hAnsi="Calibri" w:cs="Calibri"/>
          <w:sz w:val="22"/>
          <w:szCs w:val="22"/>
        </w:rPr>
        <w:t xml:space="preserve">. </w:t>
      </w:r>
    </w:p>
    <w:p w:rsidR="00F87C58" w:rsidRPr="004824E4" w:rsidRDefault="00F87C58" w:rsidP="00F87C58">
      <w:pPr>
        <w:adjustRightInd w:val="0"/>
        <w:spacing w:line="276" w:lineRule="auto"/>
        <w:jc w:val="both"/>
        <w:rPr>
          <w:rFonts w:ascii="Calibri" w:hAnsi="Calibri" w:cs="Calibri"/>
          <w:sz w:val="22"/>
          <w:szCs w:val="22"/>
        </w:rPr>
      </w:pPr>
      <w:r w:rsidRPr="004824E4">
        <w:rPr>
          <w:rFonts w:ascii="Calibri" w:hAnsi="Calibri" w:cs="Calibri"/>
          <w:b/>
          <w:sz w:val="22"/>
          <w:szCs w:val="22"/>
        </w:rPr>
        <w:t>6.3.1.</w:t>
      </w:r>
      <w:r w:rsidRPr="004824E4">
        <w:rPr>
          <w:rFonts w:ascii="Calibri" w:hAnsi="Calibri" w:cs="Calibri"/>
          <w:sz w:val="22"/>
          <w:szCs w:val="22"/>
        </w:rPr>
        <w:t xml:space="preserve"> Protokol </w:t>
      </w:r>
      <w:r w:rsidRPr="003C46F1">
        <w:rPr>
          <w:rFonts w:ascii="Calibri" w:hAnsi="Calibri" w:cs="Calibri"/>
          <w:color w:val="000000" w:themeColor="text1"/>
          <w:sz w:val="22"/>
          <w:szCs w:val="22"/>
        </w:rPr>
        <w:t>süresi 3 (üç) yıl olup 36</w:t>
      </w:r>
      <w:r w:rsidRPr="00155D01">
        <w:rPr>
          <w:rFonts w:ascii="Calibri" w:hAnsi="Calibri" w:cs="Calibri"/>
          <w:color w:val="00B0F0"/>
          <w:sz w:val="22"/>
          <w:szCs w:val="22"/>
        </w:rPr>
        <w:t xml:space="preserve"> </w:t>
      </w:r>
      <w:r w:rsidRPr="004824E4">
        <w:rPr>
          <w:rFonts w:ascii="Calibri" w:hAnsi="Calibri" w:cs="Calibri"/>
          <w:sz w:val="22"/>
          <w:szCs w:val="22"/>
        </w:rPr>
        <w:t>aylık ödeme süresi esas alınacaktır.</w:t>
      </w:r>
    </w:p>
    <w:p w:rsidR="00F87C58" w:rsidRPr="004824E4" w:rsidRDefault="00F87C58" w:rsidP="00F87C58">
      <w:pPr>
        <w:adjustRightInd w:val="0"/>
        <w:spacing w:line="276" w:lineRule="auto"/>
        <w:jc w:val="both"/>
        <w:rPr>
          <w:rFonts w:ascii="Calibri" w:hAnsi="Calibri" w:cs="Calibri"/>
          <w:sz w:val="22"/>
          <w:szCs w:val="22"/>
        </w:rPr>
      </w:pPr>
      <w:r w:rsidRPr="004824E4">
        <w:rPr>
          <w:rFonts w:ascii="Calibri" w:hAnsi="Calibri" w:cs="Calibri"/>
          <w:b/>
          <w:sz w:val="22"/>
          <w:szCs w:val="22"/>
        </w:rPr>
        <w:t>6.3.2.</w:t>
      </w:r>
      <w:r w:rsidRPr="004824E4">
        <w:rPr>
          <w:rFonts w:ascii="Calibri" w:hAnsi="Calibri" w:cs="Calibri"/>
          <w:sz w:val="22"/>
          <w:szCs w:val="22"/>
        </w:rPr>
        <w:t xml:space="preserve"> Protokol başlangıç süresi promosyon tutarının ödeneceği 15 </w:t>
      </w:r>
      <w:r w:rsidR="00766B2E">
        <w:rPr>
          <w:rFonts w:ascii="Calibri" w:hAnsi="Calibri" w:cs="Calibri"/>
          <w:sz w:val="22"/>
          <w:szCs w:val="22"/>
        </w:rPr>
        <w:t>Eylül 2021</w:t>
      </w:r>
      <w:r w:rsidRPr="004824E4">
        <w:rPr>
          <w:rFonts w:ascii="Calibri" w:hAnsi="Calibri" w:cs="Calibri"/>
          <w:sz w:val="22"/>
          <w:szCs w:val="22"/>
        </w:rPr>
        <w:t xml:space="preserve"> tarihidir.</w:t>
      </w:r>
    </w:p>
    <w:p w:rsidR="00F87C58" w:rsidRDefault="00F87C58" w:rsidP="00F87C58">
      <w:pPr>
        <w:adjustRightInd w:val="0"/>
        <w:spacing w:line="276" w:lineRule="auto"/>
        <w:jc w:val="both"/>
        <w:rPr>
          <w:rFonts w:ascii="Calibri" w:hAnsi="Calibri" w:cs="Calibri"/>
          <w:sz w:val="22"/>
          <w:szCs w:val="22"/>
        </w:rPr>
      </w:pPr>
      <w:r w:rsidRPr="004824E4">
        <w:rPr>
          <w:rFonts w:ascii="Calibri" w:hAnsi="Calibri" w:cs="Calibri"/>
          <w:b/>
          <w:sz w:val="22"/>
          <w:szCs w:val="22"/>
        </w:rPr>
        <w:t>6.3.3.</w:t>
      </w:r>
      <w:r w:rsidRPr="004824E4">
        <w:rPr>
          <w:rFonts w:ascii="Calibri" w:hAnsi="Calibri" w:cs="Calibri"/>
          <w:sz w:val="22"/>
          <w:szCs w:val="22"/>
        </w:rPr>
        <w:t xml:space="preserve"> Protokolün bitişi tarihi 15 </w:t>
      </w:r>
      <w:r w:rsidR="00403532">
        <w:rPr>
          <w:rFonts w:ascii="Calibri" w:hAnsi="Calibri" w:cs="Calibri"/>
          <w:sz w:val="22"/>
          <w:szCs w:val="22"/>
        </w:rPr>
        <w:t>Ağustos</w:t>
      </w:r>
      <w:r w:rsidR="00766B2E">
        <w:rPr>
          <w:rFonts w:ascii="Calibri" w:hAnsi="Calibri" w:cs="Calibri"/>
          <w:sz w:val="22"/>
          <w:szCs w:val="22"/>
        </w:rPr>
        <w:t xml:space="preserve"> </w:t>
      </w:r>
      <w:r w:rsidRPr="004824E4">
        <w:rPr>
          <w:rFonts w:ascii="Calibri" w:hAnsi="Calibri" w:cs="Calibri"/>
          <w:sz w:val="22"/>
          <w:szCs w:val="22"/>
        </w:rPr>
        <w:t>20</w:t>
      </w:r>
      <w:r w:rsidR="00766B2E">
        <w:rPr>
          <w:rFonts w:ascii="Calibri" w:hAnsi="Calibri" w:cs="Calibri"/>
          <w:sz w:val="22"/>
          <w:szCs w:val="22"/>
        </w:rPr>
        <w:t>24</w:t>
      </w:r>
      <w:r w:rsidRPr="004824E4">
        <w:rPr>
          <w:rFonts w:ascii="Calibri" w:hAnsi="Calibri" w:cs="Calibri"/>
          <w:sz w:val="22"/>
          <w:szCs w:val="22"/>
        </w:rPr>
        <w:t>’</w:t>
      </w:r>
      <w:r>
        <w:rPr>
          <w:rFonts w:ascii="Calibri" w:hAnsi="Calibri" w:cs="Calibri"/>
          <w:sz w:val="22"/>
          <w:szCs w:val="22"/>
        </w:rPr>
        <w:t>d</w:t>
      </w:r>
      <w:r w:rsidRPr="004824E4">
        <w:rPr>
          <w:rFonts w:ascii="Calibri" w:hAnsi="Calibri" w:cs="Calibri"/>
          <w:sz w:val="22"/>
          <w:szCs w:val="22"/>
        </w:rPr>
        <w:t>ir.</w:t>
      </w:r>
    </w:p>
    <w:p w:rsidR="00F87C58" w:rsidRPr="004824E4" w:rsidRDefault="00F87C58" w:rsidP="00F87C58">
      <w:pPr>
        <w:adjustRightInd w:val="0"/>
        <w:spacing w:line="276" w:lineRule="auto"/>
        <w:jc w:val="both"/>
        <w:rPr>
          <w:rFonts w:ascii="Calibri" w:hAnsi="Calibri" w:cs="Calibri"/>
          <w:sz w:val="22"/>
          <w:szCs w:val="22"/>
        </w:rPr>
      </w:pPr>
      <w:r>
        <w:rPr>
          <w:rFonts w:ascii="Calibri" w:hAnsi="Calibri" w:cs="Calibri"/>
          <w:sz w:val="22"/>
          <w:szCs w:val="22"/>
        </w:rPr>
        <w:t xml:space="preserve">6.3.4.Bankalar tekliflerini bu şartnameye ve ekinde yer alan teklif mektubuna uygun olarak kişi başı net tutar (TL.) olarak </w:t>
      </w:r>
      <w:r w:rsidR="00766B2E">
        <w:rPr>
          <w:rFonts w:ascii="Calibri" w:hAnsi="Calibri" w:cs="Calibri"/>
          <w:sz w:val="22"/>
          <w:szCs w:val="22"/>
        </w:rPr>
        <w:t>sunacaklardır</w:t>
      </w:r>
      <w:r>
        <w:rPr>
          <w:rFonts w:ascii="Calibri" w:hAnsi="Calibri" w:cs="Calibri"/>
          <w:sz w:val="22"/>
          <w:szCs w:val="22"/>
        </w:rPr>
        <w:t>.</w:t>
      </w:r>
    </w:p>
    <w:p w:rsidR="00F87C58" w:rsidRPr="004824E4" w:rsidRDefault="00F87C58" w:rsidP="00F87C58">
      <w:pPr>
        <w:adjustRightInd w:val="0"/>
        <w:spacing w:line="276" w:lineRule="auto"/>
        <w:ind w:right="-82"/>
        <w:jc w:val="both"/>
        <w:rPr>
          <w:rFonts w:ascii="Calibri" w:hAnsi="Calibri" w:cs="Calibri"/>
          <w:sz w:val="22"/>
          <w:szCs w:val="22"/>
        </w:rPr>
      </w:pPr>
      <w:r w:rsidRPr="004824E4">
        <w:rPr>
          <w:rFonts w:ascii="Calibri" w:hAnsi="Calibri" w:cs="Calibri"/>
          <w:b/>
          <w:sz w:val="22"/>
          <w:szCs w:val="22"/>
        </w:rPr>
        <w:t>6.4.</w:t>
      </w:r>
      <w:r w:rsidRPr="004824E4">
        <w:rPr>
          <w:rFonts w:ascii="Calibri" w:hAnsi="Calibri" w:cs="Calibri"/>
          <w:sz w:val="22"/>
          <w:szCs w:val="22"/>
        </w:rPr>
        <w:t xml:space="preserve"> Komisyonumuz, teklifleri değerlendirirken, ulaşım, yurt çapında yaygın şube ağı, ödeme noktası vb. kriterleri dikkate almakta serbesttir.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6.5.</w:t>
      </w:r>
      <w:r w:rsidRPr="004824E4">
        <w:rPr>
          <w:rFonts w:ascii="Calibri" w:hAnsi="Calibri" w:cs="Calibri"/>
          <w:sz w:val="22"/>
          <w:szCs w:val="22"/>
        </w:rPr>
        <w:t xml:space="preserve">Kurumca; Personelin Maaş ödemeleri her aybaşından </w:t>
      </w:r>
      <w:r w:rsidRPr="004824E4">
        <w:rPr>
          <w:rFonts w:ascii="Calibri" w:hAnsi="Calibri" w:cs="Calibri"/>
          <w:b/>
          <w:i/>
          <w:sz w:val="22"/>
          <w:szCs w:val="22"/>
        </w:rPr>
        <w:t>2 (iki) iş</w:t>
      </w:r>
      <w:r w:rsidRPr="004824E4">
        <w:rPr>
          <w:rFonts w:ascii="Calibri" w:hAnsi="Calibri" w:cs="Calibri"/>
          <w:sz w:val="22"/>
          <w:szCs w:val="22"/>
        </w:rPr>
        <w:t xml:space="preserve"> günü önce Bankada bulunan Kurum/birim hesaplarına aktarılır. Banka bu </w:t>
      </w:r>
      <w:r w:rsidR="00766B2E" w:rsidRPr="004824E4">
        <w:rPr>
          <w:rFonts w:ascii="Calibri" w:hAnsi="Calibri" w:cs="Calibri"/>
          <w:sz w:val="22"/>
          <w:szCs w:val="22"/>
        </w:rPr>
        <w:t>ödemeleri personelin</w:t>
      </w:r>
      <w:r w:rsidRPr="004824E4">
        <w:rPr>
          <w:rFonts w:ascii="Calibri" w:hAnsi="Calibri" w:cs="Calibri"/>
          <w:sz w:val="22"/>
          <w:szCs w:val="22"/>
        </w:rPr>
        <w:t xml:space="preserve"> maaş hesaplarına her ayın </w:t>
      </w:r>
      <w:r w:rsidRPr="004824E4">
        <w:rPr>
          <w:rFonts w:ascii="Calibri" w:hAnsi="Calibri" w:cs="Calibri"/>
          <w:b/>
          <w:i/>
          <w:sz w:val="22"/>
          <w:szCs w:val="22"/>
        </w:rPr>
        <w:t xml:space="preserve">15 inin başladığı gece saat 00.01’de </w:t>
      </w:r>
      <w:r w:rsidRPr="004824E4">
        <w:rPr>
          <w:rFonts w:ascii="Calibri" w:hAnsi="Calibri" w:cs="Calibri"/>
          <w:sz w:val="22"/>
          <w:szCs w:val="22"/>
        </w:rPr>
        <w:t>aktararak hesap sahibi personelin kullanımına hazır hale getirir. Erken ödemelerin Türkiye Cumhuriyeti Hükümeti tarafından alınan karar gereği ödemelerin zorunlu olduğu durumlarda Banka bu hususu dikkate alarak gerekli tedbirleri almak mecburiyetindedir.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lastRenderedPageBreak/>
        <w:t>6.6.</w:t>
      </w:r>
      <w:r w:rsidRPr="004824E4">
        <w:rPr>
          <w:rFonts w:ascii="Calibri" w:hAnsi="Calibri" w:cs="Calibri"/>
          <w:sz w:val="22"/>
          <w:szCs w:val="22"/>
        </w:rPr>
        <w:t xml:space="preserve">Banka, kurum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eksikliklerden dolayı sorumluluk kuruma aittir. </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6.7.</w:t>
      </w:r>
      <w:r w:rsidRPr="004824E4">
        <w:rPr>
          <w:rFonts w:ascii="Calibri" w:hAnsi="Calibri" w:cs="Calibri"/>
          <w:sz w:val="22"/>
          <w:szCs w:val="22"/>
        </w:rPr>
        <w:t>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nafaka gibi yasal kesinti bulunanların kesintisi kurum tarafından yapılacaktır.</w:t>
      </w:r>
    </w:p>
    <w:p w:rsidR="00F87C58" w:rsidRPr="004824E4" w:rsidRDefault="00F87C58" w:rsidP="00F87C58">
      <w:pPr>
        <w:spacing w:line="276" w:lineRule="auto"/>
        <w:jc w:val="both"/>
        <w:rPr>
          <w:rFonts w:ascii="Calibri" w:hAnsi="Calibri" w:cs="Calibri"/>
          <w:b/>
          <w:sz w:val="22"/>
          <w:szCs w:val="22"/>
        </w:rPr>
      </w:pPr>
      <w:r w:rsidRPr="004824E4">
        <w:rPr>
          <w:rFonts w:ascii="Calibri" w:hAnsi="Calibri" w:cs="Calibri"/>
          <w:b/>
          <w:sz w:val="22"/>
          <w:szCs w:val="22"/>
        </w:rPr>
        <w:t>6.8.</w:t>
      </w:r>
      <w:r w:rsidRPr="004824E4">
        <w:rPr>
          <w:rFonts w:ascii="Calibri" w:hAnsi="Calibri" w:cs="Calibri"/>
          <w:sz w:val="22"/>
          <w:szCs w:val="22"/>
        </w:rPr>
        <w:t xml:space="preserve"> Banka, kurum personeline maaş haricinde yapılacak diğer ödemeler (Fazla çalışma ücreti, döner sermaye, ikramiye, yolluk ve benzeri diğer ödemeler) ödeme listesinin </w:t>
      </w:r>
      <w:r w:rsidRPr="004824E4">
        <w:rPr>
          <w:rFonts w:ascii="Calibri" w:hAnsi="Calibri" w:cs="Calibri"/>
          <w:b/>
          <w:i/>
          <w:sz w:val="22"/>
          <w:szCs w:val="22"/>
        </w:rPr>
        <w:t xml:space="preserve">bankaya ulaştığı gün, sistem arızası olması durumunda ertesi gün </w:t>
      </w:r>
      <w:r w:rsidRPr="004824E4">
        <w:rPr>
          <w:rFonts w:ascii="Calibri" w:hAnsi="Calibri" w:cs="Calibri"/>
          <w:sz w:val="22"/>
          <w:szCs w:val="22"/>
        </w:rPr>
        <w:t xml:space="preserve">hesap sahibi personelin kullanımına hazır hale getirir. </w:t>
      </w:r>
    </w:p>
    <w:p w:rsidR="00F87C58" w:rsidRPr="00D76B71" w:rsidRDefault="00F87C58" w:rsidP="00F87C58">
      <w:pPr>
        <w:spacing w:line="276" w:lineRule="auto"/>
        <w:jc w:val="both"/>
        <w:rPr>
          <w:rFonts w:ascii="Calibri" w:hAnsi="Calibri" w:cs="Calibri"/>
          <w:b/>
          <w:i/>
          <w:sz w:val="22"/>
          <w:szCs w:val="22"/>
        </w:rPr>
      </w:pPr>
      <w:r w:rsidRPr="004824E4">
        <w:rPr>
          <w:rFonts w:ascii="Calibri" w:hAnsi="Calibri" w:cs="Calibri"/>
          <w:b/>
          <w:i/>
          <w:sz w:val="22"/>
          <w:szCs w:val="22"/>
        </w:rPr>
        <w:t xml:space="preserve">6.9. Banka, kişi başına tespit edilen </w:t>
      </w:r>
      <w:proofErr w:type="gramStart"/>
      <w:r w:rsidRPr="004824E4">
        <w:rPr>
          <w:rFonts w:ascii="Calibri" w:hAnsi="Calibri" w:cs="Calibri"/>
          <w:b/>
          <w:i/>
          <w:sz w:val="22"/>
          <w:szCs w:val="22"/>
        </w:rPr>
        <w:t>promosyon</w:t>
      </w:r>
      <w:proofErr w:type="gramEnd"/>
      <w:r w:rsidRPr="004824E4">
        <w:rPr>
          <w:rFonts w:ascii="Calibri" w:hAnsi="Calibri" w:cs="Calibri"/>
          <w:b/>
          <w:i/>
          <w:sz w:val="22"/>
          <w:szCs w:val="22"/>
        </w:rPr>
        <w:t xml:space="preserve"> tutarını </w:t>
      </w:r>
      <w:r w:rsidR="009512E0">
        <w:rPr>
          <w:rFonts w:ascii="Calibri" w:hAnsi="Calibri" w:cs="Calibri"/>
          <w:b/>
          <w:i/>
          <w:sz w:val="22"/>
          <w:szCs w:val="22"/>
          <w:u w:val="single"/>
        </w:rPr>
        <w:t>15 Eylül 2021</w:t>
      </w:r>
      <w:r w:rsidRPr="004824E4">
        <w:rPr>
          <w:rFonts w:ascii="Calibri" w:hAnsi="Calibri" w:cs="Calibri"/>
          <w:b/>
          <w:i/>
          <w:sz w:val="22"/>
          <w:szCs w:val="22"/>
        </w:rPr>
        <w:t xml:space="preserve"> maaş ödemesi için birimler tarafından </w:t>
      </w:r>
      <w:r w:rsidR="00E83337" w:rsidRPr="004824E4">
        <w:rPr>
          <w:rFonts w:ascii="Calibri" w:hAnsi="Calibri" w:cs="Calibri"/>
          <w:b/>
          <w:i/>
          <w:sz w:val="22"/>
          <w:szCs w:val="22"/>
        </w:rPr>
        <w:t>bankaya gönderilen</w:t>
      </w:r>
      <w:r w:rsidRPr="004824E4">
        <w:rPr>
          <w:rFonts w:ascii="Calibri" w:hAnsi="Calibri" w:cs="Calibri"/>
          <w:b/>
          <w:i/>
          <w:sz w:val="22"/>
          <w:szCs w:val="22"/>
        </w:rPr>
        <w:t xml:space="preserve"> listede ismi bulunan personel baz alınarak en geç 15 </w:t>
      </w:r>
      <w:r w:rsidR="00A43C80">
        <w:rPr>
          <w:rFonts w:ascii="Calibri" w:hAnsi="Calibri" w:cs="Calibri"/>
          <w:b/>
          <w:i/>
          <w:sz w:val="22"/>
          <w:szCs w:val="22"/>
        </w:rPr>
        <w:t>Ekim</w:t>
      </w:r>
      <w:r w:rsidRPr="004824E4">
        <w:rPr>
          <w:rFonts w:ascii="Calibri" w:hAnsi="Calibri" w:cs="Calibri"/>
          <w:b/>
          <w:i/>
          <w:sz w:val="22"/>
          <w:szCs w:val="22"/>
        </w:rPr>
        <w:t xml:space="preserve"> 20</w:t>
      </w:r>
      <w:r w:rsidR="00A43C80">
        <w:rPr>
          <w:rFonts w:ascii="Calibri" w:hAnsi="Calibri" w:cs="Calibri"/>
          <w:b/>
          <w:i/>
          <w:sz w:val="22"/>
          <w:szCs w:val="22"/>
        </w:rPr>
        <w:t>21</w:t>
      </w:r>
      <w:r w:rsidRPr="004824E4">
        <w:rPr>
          <w:rFonts w:ascii="Calibri" w:hAnsi="Calibri" w:cs="Calibri"/>
          <w:b/>
          <w:i/>
          <w:sz w:val="22"/>
          <w:szCs w:val="22"/>
        </w:rPr>
        <w:t xml:space="preserve"> tarihine kadar her personelin hesabına </w:t>
      </w:r>
      <w:r>
        <w:rPr>
          <w:rFonts w:ascii="Calibri" w:hAnsi="Calibri" w:cs="Calibri"/>
          <w:b/>
          <w:i/>
          <w:sz w:val="22"/>
          <w:szCs w:val="22"/>
        </w:rPr>
        <w:t>1 (bir) defada</w:t>
      </w:r>
      <w:r w:rsidRPr="004824E4">
        <w:rPr>
          <w:rFonts w:ascii="Calibri" w:hAnsi="Calibri" w:cs="Calibri"/>
          <w:b/>
          <w:i/>
          <w:sz w:val="22"/>
          <w:szCs w:val="22"/>
        </w:rPr>
        <w:t xml:space="preserve"> peşin olarak hiçbir kesinti </w:t>
      </w:r>
      <w:r w:rsidR="00E83337" w:rsidRPr="004824E4">
        <w:rPr>
          <w:rFonts w:ascii="Calibri" w:hAnsi="Calibri" w:cs="Calibri"/>
          <w:b/>
          <w:i/>
          <w:sz w:val="22"/>
          <w:szCs w:val="22"/>
        </w:rPr>
        <w:t>yapılmaksızın aktaracaktır</w:t>
      </w:r>
      <w:r w:rsidRPr="004824E4">
        <w:rPr>
          <w:rFonts w:ascii="Calibri" w:hAnsi="Calibri" w:cs="Calibri"/>
          <w:b/>
          <w:i/>
          <w:sz w:val="22"/>
          <w:szCs w:val="22"/>
        </w:rPr>
        <w:t>.</w:t>
      </w:r>
    </w:p>
    <w:p w:rsidR="00F87C58" w:rsidRPr="0012727A" w:rsidRDefault="00F87C58" w:rsidP="00F87C58">
      <w:pPr>
        <w:spacing w:line="276" w:lineRule="auto"/>
        <w:jc w:val="both"/>
        <w:rPr>
          <w:rFonts w:ascii="Calibri" w:hAnsi="Calibri" w:cs="Calibri"/>
          <w:b/>
          <w:sz w:val="22"/>
          <w:szCs w:val="22"/>
        </w:rPr>
      </w:pPr>
      <w:r w:rsidRPr="0012727A">
        <w:rPr>
          <w:rFonts w:ascii="Calibri" w:hAnsi="Calibri" w:cs="Calibri"/>
          <w:b/>
          <w:sz w:val="22"/>
          <w:szCs w:val="22"/>
        </w:rPr>
        <w:t>Madde 7- Promosyon Anlaşmasından Sonraki Personel Hareketleri</w:t>
      </w:r>
    </w:p>
    <w:p w:rsidR="00F87C58" w:rsidRPr="009E55E0" w:rsidRDefault="00F87C58" w:rsidP="00F87C58">
      <w:pPr>
        <w:spacing w:line="276" w:lineRule="auto"/>
        <w:jc w:val="both"/>
        <w:rPr>
          <w:rFonts w:ascii="Calibri" w:hAnsi="Calibri" w:cs="Calibri"/>
          <w:sz w:val="22"/>
          <w:szCs w:val="22"/>
        </w:rPr>
      </w:pPr>
      <w:r w:rsidRPr="0012727A">
        <w:rPr>
          <w:rFonts w:ascii="Calibri" w:hAnsi="Calibri" w:cs="Calibri"/>
          <w:b/>
          <w:sz w:val="22"/>
          <w:szCs w:val="22"/>
        </w:rPr>
        <w:t>7.1.</w:t>
      </w:r>
      <w:r w:rsidRPr="009E55E0">
        <w:rPr>
          <w:rFonts w:ascii="Calibri" w:hAnsi="Calibri" w:cs="Calibri"/>
          <w:sz w:val="22"/>
          <w:szCs w:val="22"/>
        </w:rPr>
        <w:t xml:space="preserve">Banka, </w:t>
      </w:r>
      <w:proofErr w:type="gramStart"/>
      <w:r w:rsidRPr="009E55E0">
        <w:rPr>
          <w:rFonts w:ascii="Calibri" w:hAnsi="Calibri" w:cs="Calibri"/>
          <w:sz w:val="22"/>
          <w:szCs w:val="22"/>
        </w:rPr>
        <w:t>promosyon</w:t>
      </w:r>
      <w:proofErr w:type="gramEnd"/>
      <w:r w:rsidRPr="009E55E0">
        <w:rPr>
          <w:rFonts w:ascii="Calibri" w:hAnsi="Calibri" w:cs="Calibri"/>
          <w:sz w:val="22"/>
          <w:szCs w:val="22"/>
        </w:rPr>
        <w:t xml:space="preserve"> ödemesi yapıldıktan sonra, </w:t>
      </w:r>
      <w:r w:rsidRPr="009E55E0">
        <w:rPr>
          <w:rFonts w:ascii="Calibri" w:hAnsi="Calibri" w:cs="Calibri"/>
          <w:sz w:val="22"/>
          <w:szCs w:val="22"/>
          <w:u w:val="single"/>
        </w:rPr>
        <w:t xml:space="preserve">kuruma açıktan ve naklen atanan personel, ücretsiz izinden dönen personel ile askerlik </w:t>
      </w:r>
      <w:r w:rsidR="00E83337" w:rsidRPr="009E55E0">
        <w:rPr>
          <w:rFonts w:ascii="Calibri" w:hAnsi="Calibri" w:cs="Calibri"/>
          <w:sz w:val="22"/>
          <w:szCs w:val="22"/>
          <w:u w:val="single"/>
        </w:rPr>
        <w:t>dönüşü göreve</w:t>
      </w:r>
      <w:r w:rsidR="00AB2090">
        <w:rPr>
          <w:rFonts w:ascii="Calibri" w:hAnsi="Calibri" w:cs="Calibri"/>
          <w:sz w:val="22"/>
          <w:szCs w:val="22"/>
          <w:u w:val="single"/>
        </w:rPr>
        <w:t xml:space="preserve"> </w:t>
      </w:r>
      <w:r w:rsidR="00E83337" w:rsidRPr="009E55E0">
        <w:rPr>
          <w:rFonts w:ascii="Calibri" w:hAnsi="Calibri" w:cs="Calibri"/>
          <w:sz w:val="22"/>
          <w:szCs w:val="22"/>
          <w:u w:val="single"/>
        </w:rPr>
        <w:t>başlayan her</w:t>
      </w:r>
      <w:r w:rsidRPr="009E55E0">
        <w:rPr>
          <w:rFonts w:ascii="Calibri" w:hAnsi="Calibri" w:cs="Calibri"/>
          <w:sz w:val="22"/>
          <w:szCs w:val="22"/>
          <w:u w:val="single"/>
        </w:rPr>
        <w:t xml:space="preserve"> bir personele protokolün kalan süresi baz alınarak hesaplanan promosyon tutarı</w:t>
      </w:r>
      <w:r w:rsidR="00AB2090">
        <w:rPr>
          <w:rFonts w:ascii="Calibri" w:hAnsi="Calibri" w:cs="Calibri"/>
          <w:sz w:val="22"/>
          <w:szCs w:val="22"/>
          <w:u w:val="single"/>
        </w:rPr>
        <w:t>,</w:t>
      </w:r>
      <w:r w:rsidRPr="009E55E0">
        <w:rPr>
          <w:rFonts w:ascii="Calibri" w:hAnsi="Calibri" w:cs="Calibri"/>
          <w:sz w:val="22"/>
          <w:szCs w:val="22"/>
          <w:u w:val="single"/>
        </w:rPr>
        <w:t xml:space="preserve"> maaş aldığı </w:t>
      </w:r>
      <w:r w:rsidR="00E83337" w:rsidRPr="009E55E0">
        <w:rPr>
          <w:rFonts w:ascii="Calibri" w:hAnsi="Calibri" w:cs="Calibri"/>
          <w:sz w:val="22"/>
          <w:szCs w:val="22"/>
          <w:u w:val="single"/>
        </w:rPr>
        <w:t>ilgili birim</w:t>
      </w:r>
      <w:r w:rsidRPr="009E55E0">
        <w:rPr>
          <w:rFonts w:ascii="Calibri" w:hAnsi="Calibri" w:cs="Calibri"/>
          <w:sz w:val="22"/>
          <w:szCs w:val="22"/>
          <w:u w:val="single"/>
        </w:rPr>
        <w:t xml:space="preserve"> tarafından </w:t>
      </w:r>
      <w:r w:rsidR="00E83337" w:rsidRPr="009E55E0">
        <w:rPr>
          <w:rFonts w:ascii="Calibri" w:hAnsi="Calibri" w:cs="Calibri"/>
          <w:sz w:val="22"/>
          <w:szCs w:val="22"/>
          <w:u w:val="single"/>
        </w:rPr>
        <w:t>bankaya gönderilen</w:t>
      </w:r>
      <w:r w:rsidRPr="009E55E0">
        <w:rPr>
          <w:rFonts w:ascii="Calibri" w:hAnsi="Calibri" w:cs="Calibri"/>
          <w:sz w:val="22"/>
          <w:szCs w:val="22"/>
          <w:u w:val="single"/>
        </w:rPr>
        <w:t xml:space="preserve"> onaylı listelere bağlı kalınarak listelerin bankaya gönderilmesini takip eden ay başında peşin olarak tek seferde ödeyecektir.</w:t>
      </w:r>
      <w:r w:rsidRPr="009E55E0">
        <w:rPr>
          <w:rFonts w:ascii="Calibri" w:hAnsi="Calibri" w:cs="Calibri"/>
          <w:sz w:val="22"/>
          <w:szCs w:val="22"/>
        </w:rPr>
        <w:t xml:space="preserve"> Ancak naklen gelen personelden daha önce çalışmış olduğu kurumda aynı dönemi kapsayan süre için promosyon almadığını belgelendirmeyen </w:t>
      </w:r>
      <w:r w:rsidR="00E83337" w:rsidRPr="009E55E0">
        <w:rPr>
          <w:rFonts w:ascii="Calibri" w:hAnsi="Calibri" w:cs="Calibri"/>
          <w:sz w:val="22"/>
          <w:szCs w:val="22"/>
        </w:rPr>
        <w:t>personele hiçbirşekilde promosyon</w:t>
      </w:r>
      <w:r w:rsidRPr="009E55E0">
        <w:rPr>
          <w:rFonts w:ascii="Calibri" w:hAnsi="Calibri" w:cs="Calibri"/>
          <w:sz w:val="22"/>
          <w:szCs w:val="22"/>
        </w:rPr>
        <w:t xml:space="preserve"> ödemesi yapılmayacaktır. </w:t>
      </w:r>
    </w:p>
    <w:p w:rsidR="00F87C58" w:rsidRPr="0012727A" w:rsidRDefault="00F87C58" w:rsidP="00F87C58">
      <w:pPr>
        <w:spacing w:line="276" w:lineRule="auto"/>
        <w:jc w:val="both"/>
        <w:rPr>
          <w:rFonts w:ascii="Calibri" w:hAnsi="Calibri" w:cs="Calibri"/>
          <w:sz w:val="22"/>
          <w:szCs w:val="22"/>
        </w:rPr>
      </w:pPr>
      <w:r w:rsidRPr="0012727A">
        <w:rPr>
          <w:rFonts w:ascii="Calibri" w:hAnsi="Calibri" w:cs="Calibri"/>
          <w:b/>
          <w:sz w:val="22"/>
          <w:szCs w:val="22"/>
        </w:rPr>
        <w:t>7.2.</w:t>
      </w:r>
      <w:r w:rsidRPr="0012727A">
        <w:rPr>
          <w:rFonts w:ascii="Calibri" w:hAnsi="Calibri" w:cs="Calibri"/>
          <w:sz w:val="22"/>
          <w:szCs w:val="22"/>
        </w:rPr>
        <w:t xml:space="preserve"> Protokol başlangıç tarihinden sonra sisteme dahil olan personelin promosyon tutarı; kişi başına belirlenen promosyon tutarının 36 ay’a bölünüp personelin maaş alacağı ay (protokolün bitiş tarihi esas alınacaktır) sayısı ile çarpılması sonucu bulunacaktır. </w:t>
      </w:r>
    </w:p>
    <w:p w:rsidR="00F87C58" w:rsidRPr="0012727A" w:rsidRDefault="00F87C58" w:rsidP="00F87C58">
      <w:pPr>
        <w:spacing w:line="276" w:lineRule="auto"/>
        <w:jc w:val="both"/>
        <w:rPr>
          <w:rFonts w:ascii="Calibri" w:hAnsi="Calibri" w:cs="Calibri"/>
          <w:sz w:val="22"/>
          <w:szCs w:val="22"/>
        </w:rPr>
      </w:pPr>
      <w:r w:rsidRPr="0012727A">
        <w:rPr>
          <w:rFonts w:ascii="Calibri" w:hAnsi="Calibri" w:cs="Calibri"/>
          <w:b/>
          <w:sz w:val="22"/>
          <w:szCs w:val="22"/>
        </w:rPr>
        <w:t>7.3.</w:t>
      </w:r>
      <w:r>
        <w:rPr>
          <w:rFonts w:ascii="Calibri" w:hAnsi="Calibri" w:cs="Calibri"/>
          <w:sz w:val="22"/>
          <w:szCs w:val="22"/>
        </w:rPr>
        <w:t>Banka, kurumdan, emeklilik</w:t>
      </w:r>
      <w:r w:rsidR="00AB2090">
        <w:rPr>
          <w:rFonts w:ascii="Calibri" w:hAnsi="Calibri" w:cs="Calibri"/>
          <w:sz w:val="22"/>
          <w:szCs w:val="22"/>
        </w:rPr>
        <w:t xml:space="preserve"> ve </w:t>
      </w:r>
      <w:r w:rsidRPr="0012727A">
        <w:rPr>
          <w:rFonts w:ascii="Calibri" w:hAnsi="Calibri" w:cs="Calibri"/>
          <w:sz w:val="22"/>
          <w:szCs w:val="22"/>
        </w:rPr>
        <w:t>ölüm</w:t>
      </w:r>
      <w:r w:rsidR="00AB2090">
        <w:rPr>
          <w:rFonts w:ascii="Calibri" w:hAnsi="Calibri" w:cs="Calibri"/>
          <w:sz w:val="22"/>
          <w:szCs w:val="22"/>
        </w:rPr>
        <w:t xml:space="preserve"> </w:t>
      </w:r>
      <w:r w:rsidR="00E83337" w:rsidRPr="0012727A">
        <w:rPr>
          <w:rFonts w:ascii="Calibri" w:hAnsi="Calibri" w:cs="Calibri"/>
          <w:sz w:val="22"/>
          <w:szCs w:val="22"/>
        </w:rPr>
        <w:t>gibi</w:t>
      </w:r>
      <w:r w:rsidRPr="0012727A">
        <w:rPr>
          <w:rFonts w:ascii="Calibri" w:hAnsi="Calibri" w:cs="Calibri"/>
          <w:sz w:val="22"/>
          <w:szCs w:val="22"/>
        </w:rPr>
        <w:t xml:space="preserve"> nedenlerle görevinden ayrılan personelden ödenmiş </w:t>
      </w:r>
      <w:proofErr w:type="gramStart"/>
      <w:r w:rsidRPr="0012727A">
        <w:rPr>
          <w:rFonts w:ascii="Calibri" w:hAnsi="Calibri" w:cs="Calibri"/>
          <w:sz w:val="22"/>
          <w:szCs w:val="22"/>
        </w:rPr>
        <w:t>promosyonun</w:t>
      </w:r>
      <w:proofErr w:type="gramEnd"/>
      <w:r w:rsidRPr="0012727A">
        <w:rPr>
          <w:rFonts w:ascii="Calibri" w:hAnsi="Calibri" w:cs="Calibri"/>
          <w:sz w:val="22"/>
          <w:szCs w:val="22"/>
        </w:rPr>
        <w:t xml:space="preserve"> iadesini talep edemez, diğer hallerde </w:t>
      </w:r>
      <w:r w:rsidR="00AB2090">
        <w:rPr>
          <w:rFonts w:ascii="Calibri" w:hAnsi="Calibri" w:cs="Calibri"/>
          <w:sz w:val="22"/>
          <w:szCs w:val="22"/>
        </w:rPr>
        <w:t xml:space="preserve">naklen </w:t>
      </w:r>
      <w:r w:rsidRPr="0012727A">
        <w:rPr>
          <w:rFonts w:ascii="Calibri" w:hAnsi="Calibri" w:cs="Calibri"/>
          <w:sz w:val="22"/>
          <w:szCs w:val="22"/>
        </w:rPr>
        <w:t xml:space="preserve">ayrılan personel ise bankaya müracaat ederek ayrılacağı tarihten itibaren protokolün kalan süresi için bankaca hesap edilecek miktarı yatırdığına dair, belgeyi maaş aldığı birime ibraz etmesi halinde maaş nakil </w:t>
      </w:r>
      <w:r w:rsidR="00E83337" w:rsidRPr="0012727A">
        <w:rPr>
          <w:rFonts w:ascii="Calibri" w:hAnsi="Calibri" w:cs="Calibri"/>
          <w:sz w:val="22"/>
          <w:szCs w:val="22"/>
        </w:rPr>
        <w:t>ilmühaberi düzenlenerek ilişiği</w:t>
      </w:r>
      <w:r w:rsidRPr="0012727A">
        <w:rPr>
          <w:rFonts w:ascii="Calibri" w:hAnsi="Calibri" w:cs="Calibri"/>
          <w:sz w:val="22"/>
          <w:szCs w:val="22"/>
        </w:rPr>
        <w:t xml:space="preserve"> kesilecektir.</w:t>
      </w:r>
      <w:r w:rsidR="00AB2090">
        <w:rPr>
          <w:rFonts w:ascii="Calibri" w:hAnsi="Calibri" w:cs="Calibri"/>
          <w:sz w:val="22"/>
          <w:szCs w:val="22"/>
        </w:rPr>
        <w:t xml:space="preserve"> İstifa eden personele ait iade talepleri banka tarafından takip edilecektir. </w:t>
      </w:r>
    </w:p>
    <w:p w:rsidR="00F87C58" w:rsidRPr="00D76B71" w:rsidRDefault="00F87C58" w:rsidP="00F87C58">
      <w:pPr>
        <w:spacing w:line="276" w:lineRule="auto"/>
        <w:jc w:val="both"/>
        <w:rPr>
          <w:rFonts w:ascii="Calibri" w:hAnsi="Calibri" w:cs="Calibri"/>
          <w:i/>
          <w:sz w:val="22"/>
          <w:szCs w:val="22"/>
        </w:rPr>
      </w:pPr>
      <w:r w:rsidRPr="0012727A">
        <w:rPr>
          <w:rFonts w:ascii="Calibri" w:hAnsi="Calibri" w:cs="Calibri"/>
          <w:sz w:val="22"/>
          <w:szCs w:val="22"/>
        </w:rPr>
        <w:t xml:space="preserve">Protokol süresince, kurumumuzun idari bağımlılığının değişmesi ve kuruluş yasasının iptal edilmesi durumunda personele ödenen </w:t>
      </w:r>
      <w:proofErr w:type="gramStart"/>
      <w:r w:rsidRPr="0012727A">
        <w:rPr>
          <w:rFonts w:ascii="Calibri" w:hAnsi="Calibri" w:cs="Calibri"/>
          <w:sz w:val="22"/>
          <w:szCs w:val="22"/>
        </w:rPr>
        <w:t>promosyon</w:t>
      </w:r>
      <w:proofErr w:type="gramEnd"/>
      <w:r w:rsidRPr="0012727A">
        <w:rPr>
          <w:rFonts w:ascii="Calibri" w:hAnsi="Calibri" w:cs="Calibri"/>
          <w:sz w:val="22"/>
          <w:szCs w:val="22"/>
        </w:rPr>
        <w:t xml:space="preserve"> tutarlarının iadesi talep edilemeyeceği gibi herhangi bir hak talebinde de bulunmayacaktır</w:t>
      </w:r>
    </w:p>
    <w:p w:rsidR="00F87C58" w:rsidRPr="004824E4" w:rsidRDefault="00F87C58" w:rsidP="00F87C58">
      <w:pPr>
        <w:spacing w:line="276" w:lineRule="auto"/>
        <w:jc w:val="both"/>
        <w:rPr>
          <w:rFonts w:ascii="Calibri" w:hAnsi="Calibri" w:cs="Calibri"/>
          <w:b/>
          <w:sz w:val="22"/>
          <w:szCs w:val="22"/>
        </w:rPr>
      </w:pPr>
      <w:r w:rsidRPr="004824E4">
        <w:rPr>
          <w:rFonts w:ascii="Calibri" w:hAnsi="Calibri" w:cs="Calibri"/>
          <w:b/>
          <w:sz w:val="22"/>
          <w:szCs w:val="22"/>
        </w:rPr>
        <w:t>Madde 8- Bankacılık İşlem ve Hizmetlerine İlişkin Düzenlemeler</w:t>
      </w:r>
    </w:p>
    <w:p w:rsidR="00F87C58" w:rsidRDefault="00F87C58" w:rsidP="00F87C58">
      <w:pPr>
        <w:spacing w:line="276" w:lineRule="auto"/>
        <w:jc w:val="both"/>
        <w:rPr>
          <w:rFonts w:ascii="Calibri" w:hAnsi="Calibri" w:cs="Calibri"/>
          <w:sz w:val="22"/>
          <w:szCs w:val="22"/>
        </w:rPr>
      </w:pPr>
      <w:proofErr w:type="gramStart"/>
      <w:r w:rsidRPr="004824E4">
        <w:rPr>
          <w:rFonts w:ascii="Calibri" w:hAnsi="Calibri" w:cs="Calibri"/>
          <w:b/>
          <w:sz w:val="22"/>
          <w:szCs w:val="22"/>
        </w:rPr>
        <w:t>8.1.</w:t>
      </w:r>
      <w:r w:rsidRPr="004824E4">
        <w:rPr>
          <w:rFonts w:ascii="Calibri" w:hAnsi="Calibri" w:cs="Calibri"/>
          <w:sz w:val="22"/>
          <w:szCs w:val="22"/>
        </w:rPr>
        <w:t xml:space="preserve">Banka, anlaşma süresince, ATM kartı, ek kart ve kredi kartı verilmesi, yenilenmesi, değiştirilmesi, iptal edilmesi veya kullanılması halinde; internet bankacılığı, telefon bankacılığı veya ATM aracılığı ile gerçekleştirilen havale ve EFT işlemlerinden ve personelin bankadaki hesaplarından aylık veya yıllık hesap işletim ücreti, işlem masrafı, kart aidatı ücreti gibi herhangi bir ad altında masraf veya ücret talep etmeyecek ve herhangi bir kesinti yapmayacaktır. </w:t>
      </w:r>
      <w:proofErr w:type="gramEnd"/>
    </w:p>
    <w:p w:rsidR="00AB2090" w:rsidRDefault="00AB2090" w:rsidP="00F87C58">
      <w:pPr>
        <w:spacing w:line="276" w:lineRule="auto"/>
        <w:jc w:val="both"/>
        <w:rPr>
          <w:rFonts w:ascii="Calibri" w:hAnsi="Calibri" w:cs="Calibri"/>
          <w:sz w:val="22"/>
          <w:szCs w:val="22"/>
        </w:rPr>
      </w:pPr>
      <w:r>
        <w:rPr>
          <w:rFonts w:ascii="Calibri" w:hAnsi="Calibri" w:cs="Calibri"/>
          <w:sz w:val="22"/>
          <w:szCs w:val="22"/>
        </w:rPr>
        <w:t>EFT saatleri dışı</w:t>
      </w:r>
      <w:r w:rsidR="00511EA7">
        <w:rPr>
          <w:rFonts w:ascii="Calibri" w:hAnsi="Calibri" w:cs="Calibri"/>
          <w:sz w:val="22"/>
          <w:szCs w:val="22"/>
        </w:rPr>
        <w:t>nda gerçekleşecek olan havale,</w:t>
      </w:r>
      <w:r>
        <w:rPr>
          <w:rFonts w:ascii="Calibri" w:hAnsi="Calibri" w:cs="Calibri"/>
          <w:sz w:val="22"/>
          <w:szCs w:val="22"/>
        </w:rPr>
        <w:t xml:space="preserve"> EFT</w:t>
      </w:r>
      <w:r w:rsidR="00511EA7">
        <w:rPr>
          <w:rFonts w:ascii="Calibri" w:hAnsi="Calibri" w:cs="Calibri"/>
          <w:sz w:val="22"/>
          <w:szCs w:val="22"/>
        </w:rPr>
        <w:t xml:space="preserve"> ve FAST</w:t>
      </w:r>
      <w:r>
        <w:rPr>
          <w:rFonts w:ascii="Calibri" w:hAnsi="Calibri" w:cs="Calibri"/>
          <w:sz w:val="22"/>
          <w:szCs w:val="22"/>
        </w:rPr>
        <w:t xml:space="preserve"> işlemler için de herhangi bir ücret talebinde bulunulmayacaktır. </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lastRenderedPageBreak/>
        <w:t>8.2.</w:t>
      </w:r>
      <w:r w:rsidRPr="004824E4">
        <w:rPr>
          <w:rFonts w:ascii="Calibri" w:hAnsi="Calibri" w:cs="Calibri"/>
          <w:sz w:val="22"/>
          <w:szCs w:val="22"/>
        </w:rPr>
        <w:t xml:space="preserve">Banka, personelin alacağı iş avansları da </w:t>
      </w:r>
      <w:r w:rsidR="00E83337" w:rsidRPr="004824E4">
        <w:rPr>
          <w:rFonts w:ascii="Calibri" w:hAnsi="Calibri" w:cs="Calibri"/>
          <w:sz w:val="22"/>
          <w:szCs w:val="22"/>
        </w:rPr>
        <w:t>dâhil</w:t>
      </w:r>
      <w:r w:rsidRPr="004824E4">
        <w:rPr>
          <w:rFonts w:ascii="Calibri" w:hAnsi="Calibri" w:cs="Calibri"/>
          <w:sz w:val="22"/>
          <w:szCs w:val="22"/>
        </w:rPr>
        <w:t xml:space="preserve"> gerek kendi hesapları arasında gerekse üçüncü şahıslara yapacağı havale ve EFT ile birlikte diğer tüm bankacılık hizmetlerinden herhangi bir masraf ve komisyon almayacaktır.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8.3.</w:t>
      </w:r>
      <w:r w:rsidRPr="004824E4">
        <w:rPr>
          <w:rFonts w:ascii="Calibri" w:hAnsi="Calibri" w:cs="Calibri"/>
          <w:sz w:val="22"/>
          <w:szCs w:val="22"/>
        </w:rPr>
        <w:t xml:space="preserve"> Banka, kurum personelinin hesabının bulunduğu şubenin dışındaki herhangi bir şubesinden parasını çekebilecek, yatırabilecek, üçüncü kişilere havale ve EFT işlemlerini gerçekleştirebilecek olup bu işlemler için herhangi bir miktar sınırlaması olmayacak ve bu işlemler için herhangi bir ücret talep etmeyecektir.</w:t>
      </w:r>
    </w:p>
    <w:p w:rsidR="00F87C58" w:rsidRPr="004824E4" w:rsidRDefault="00F87C58" w:rsidP="00F87C58">
      <w:pPr>
        <w:adjustRightInd w:val="0"/>
        <w:spacing w:line="276" w:lineRule="auto"/>
        <w:jc w:val="both"/>
        <w:rPr>
          <w:rFonts w:ascii="Calibri" w:hAnsi="Calibri" w:cs="Calibri"/>
          <w:b/>
          <w:sz w:val="22"/>
          <w:szCs w:val="22"/>
        </w:rPr>
      </w:pPr>
      <w:r w:rsidRPr="004824E4">
        <w:rPr>
          <w:rFonts w:ascii="Calibri" w:hAnsi="Calibri" w:cs="Calibri"/>
          <w:b/>
          <w:sz w:val="22"/>
          <w:szCs w:val="22"/>
        </w:rPr>
        <w:t>8.</w:t>
      </w:r>
      <w:r w:rsidR="00565E80">
        <w:rPr>
          <w:rFonts w:ascii="Calibri" w:hAnsi="Calibri" w:cs="Calibri"/>
          <w:b/>
          <w:sz w:val="22"/>
          <w:szCs w:val="22"/>
        </w:rPr>
        <w:t>4</w:t>
      </w:r>
      <w:r w:rsidRPr="004824E4">
        <w:rPr>
          <w:rFonts w:ascii="Calibri" w:hAnsi="Calibri" w:cs="Calibri"/>
          <w:b/>
          <w:sz w:val="22"/>
          <w:szCs w:val="22"/>
        </w:rPr>
        <w:t>.</w:t>
      </w:r>
      <w:r w:rsidRPr="004824E4">
        <w:rPr>
          <w:rFonts w:ascii="Calibri" w:hAnsi="Calibri" w:cs="Calibri"/>
          <w:sz w:val="22"/>
          <w:szCs w:val="22"/>
        </w:rPr>
        <w:t xml:space="preserve">Banka, maaşın miktarına bakmaksızın ATM’den günlük nakit çekme miktarını </w:t>
      </w:r>
      <w:r w:rsidR="005C4F50">
        <w:rPr>
          <w:rFonts w:ascii="Calibri" w:hAnsi="Calibri" w:cs="Calibri"/>
          <w:b/>
          <w:i/>
        </w:rPr>
        <w:t>3.</w:t>
      </w:r>
      <w:r w:rsidRPr="004824E4">
        <w:rPr>
          <w:rFonts w:ascii="Calibri" w:hAnsi="Calibri" w:cs="Calibri"/>
          <w:b/>
          <w:i/>
        </w:rPr>
        <w:t>000</w:t>
      </w:r>
      <w:r w:rsidRPr="004824E4">
        <w:rPr>
          <w:rFonts w:ascii="Calibri" w:hAnsi="Calibri" w:cs="Calibri"/>
          <w:sz w:val="22"/>
          <w:szCs w:val="22"/>
        </w:rPr>
        <w:t xml:space="preserve"> Türk Lirasının altına düşürmeyecektir. Ancak şubelerden yapılacak para çekme işlemlerinde herhangi bir miktar kısıtlaması yapmayacaktır</w:t>
      </w:r>
      <w:r w:rsidRPr="004824E4">
        <w:rPr>
          <w:rFonts w:ascii="Calibri" w:hAnsi="Calibri" w:cs="Calibri"/>
          <w:i/>
          <w:sz w:val="22"/>
          <w:szCs w:val="22"/>
        </w:rPr>
        <w:t xml:space="preserve">. </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w:t>
      </w:r>
      <w:r w:rsidR="00565E80">
        <w:rPr>
          <w:rFonts w:ascii="Calibri" w:hAnsi="Calibri" w:cs="Calibri"/>
          <w:b/>
          <w:sz w:val="22"/>
          <w:szCs w:val="22"/>
        </w:rPr>
        <w:t>5</w:t>
      </w:r>
      <w:r w:rsidRPr="004824E4">
        <w:rPr>
          <w:rFonts w:ascii="Calibri" w:hAnsi="Calibri" w:cs="Calibri"/>
          <w:b/>
          <w:sz w:val="22"/>
          <w:szCs w:val="22"/>
        </w:rPr>
        <w:t>.</w:t>
      </w:r>
      <w:r w:rsidRPr="004824E4">
        <w:rPr>
          <w:rFonts w:ascii="Calibri" w:hAnsi="Calibri" w:cs="Calibri"/>
          <w:sz w:val="22"/>
          <w:szCs w:val="22"/>
        </w:rPr>
        <w:t>Banka, kurum personelinin talebi olmadan nakit avans kredisi açmayacaktır</w:t>
      </w:r>
      <w:r w:rsidRPr="004824E4">
        <w:rPr>
          <w:rFonts w:ascii="Calibri" w:hAnsi="Calibri" w:cs="Calibri"/>
          <w:b/>
          <w:i/>
          <w:sz w:val="22"/>
          <w:szCs w:val="22"/>
        </w:rPr>
        <w:t>. Personelin talebi doğrultusunda nakit avans kredisi açılması halinde ise uygulanacak faizler aylık olarak tahakkuk ettirilecektir.</w:t>
      </w:r>
      <w:r w:rsidRPr="004824E4">
        <w:rPr>
          <w:rFonts w:ascii="Calibri" w:hAnsi="Calibri" w:cs="Calibri"/>
          <w:sz w:val="22"/>
          <w:szCs w:val="22"/>
        </w:rPr>
        <w:t xml:space="preserve"> Personelin yazılı talebi olmadan maaş hesabı banka tarafından değerlendirmeye (tasarrufa) tabi tutmayacaktır. (örnek: her türlü sigortalama, yatırım hesabı, fon hesabı vb) Personelin yazılı talebi üzerine kredili mevduat hesabı açılması durumunda faiz oranı kredi kartı faiz oranından fazla olmayacaktır.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w:t>
      </w:r>
      <w:r w:rsidR="00565E80">
        <w:rPr>
          <w:rFonts w:ascii="Calibri" w:hAnsi="Calibri" w:cs="Calibri"/>
          <w:b/>
          <w:sz w:val="22"/>
          <w:szCs w:val="22"/>
        </w:rPr>
        <w:t>6</w:t>
      </w:r>
      <w:r w:rsidRPr="004824E4">
        <w:rPr>
          <w:rFonts w:ascii="Calibri" w:hAnsi="Calibri" w:cs="Calibri"/>
          <w:b/>
          <w:sz w:val="22"/>
          <w:szCs w:val="22"/>
        </w:rPr>
        <w:t>.</w:t>
      </w:r>
      <w:r w:rsidRPr="004824E4">
        <w:rPr>
          <w:rFonts w:ascii="Calibri" w:hAnsi="Calibri" w:cs="Calibri"/>
          <w:sz w:val="22"/>
          <w:szCs w:val="22"/>
        </w:rPr>
        <w:t>Banka, kurum personelinin adına otomatik olarak vadesiz maaş hesabı açacak ve personel adına ücretsiz olarak ATM kartı düzenleyecektir. İsteyen personele kredi kartı çıkarılacak bunun için yıllık kredi kartı kullanım aidatı veya herhangi bir ad altında ücret talep etmeyecektir.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w:t>
      </w:r>
      <w:r w:rsidR="00EC29A9">
        <w:rPr>
          <w:rFonts w:ascii="Calibri" w:hAnsi="Calibri" w:cs="Calibri"/>
          <w:b/>
          <w:sz w:val="22"/>
          <w:szCs w:val="22"/>
        </w:rPr>
        <w:t>7</w:t>
      </w:r>
      <w:r w:rsidRPr="004824E4">
        <w:rPr>
          <w:rFonts w:ascii="Calibri" w:hAnsi="Calibri" w:cs="Calibri"/>
          <w:b/>
          <w:sz w:val="22"/>
          <w:szCs w:val="22"/>
        </w:rPr>
        <w:t>.</w:t>
      </w:r>
      <w:r w:rsidRPr="004824E4">
        <w:rPr>
          <w:rFonts w:ascii="Calibri" w:hAnsi="Calibri" w:cs="Calibri"/>
          <w:sz w:val="22"/>
          <w:szCs w:val="22"/>
        </w:rPr>
        <w:t>Banka, her türlü ödemenin kolayca hesaplara aktarılmasını sağlamak için kullandığı sisteme uygun yazılımları ücretsiz olarak kuruma verecektir.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w:t>
      </w:r>
      <w:r w:rsidR="00EC29A9">
        <w:rPr>
          <w:rFonts w:ascii="Calibri" w:hAnsi="Calibri" w:cs="Calibri"/>
          <w:b/>
          <w:sz w:val="22"/>
          <w:szCs w:val="22"/>
        </w:rPr>
        <w:t>8</w:t>
      </w:r>
      <w:r w:rsidRPr="004824E4">
        <w:rPr>
          <w:rFonts w:ascii="Calibri" w:hAnsi="Calibri" w:cs="Calibri"/>
          <w:b/>
          <w:sz w:val="22"/>
          <w:szCs w:val="22"/>
        </w:rPr>
        <w:t>.</w:t>
      </w:r>
      <w:r w:rsidRPr="004824E4">
        <w:rPr>
          <w:rFonts w:ascii="Calibri" w:hAnsi="Calibri" w:cs="Calibri"/>
          <w:sz w:val="22"/>
          <w:szCs w:val="22"/>
        </w:rPr>
        <w:t xml:space="preserve">Banka, kurumun istemesi halinde vadesiz hesap ve diğer ödemelere ilişkin hesap </w:t>
      </w:r>
      <w:proofErr w:type="gramStart"/>
      <w:r w:rsidRPr="004824E4">
        <w:rPr>
          <w:rFonts w:ascii="Calibri" w:hAnsi="Calibri" w:cs="Calibri"/>
          <w:sz w:val="22"/>
          <w:szCs w:val="22"/>
        </w:rPr>
        <w:t>ekstre</w:t>
      </w:r>
      <w:proofErr w:type="gramEnd"/>
      <w:r w:rsidRPr="004824E4">
        <w:rPr>
          <w:rFonts w:ascii="Calibri" w:hAnsi="Calibri" w:cs="Calibri"/>
          <w:sz w:val="22"/>
          <w:szCs w:val="22"/>
        </w:rPr>
        <w:t xml:space="preserve"> ve banka dekontlarını kuruma basılı bir şekilde gönderecektir.</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w:t>
      </w:r>
      <w:r w:rsidR="00EC29A9">
        <w:rPr>
          <w:rFonts w:ascii="Calibri" w:hAnsi="Calibri" w:cs="Calibri"/>
          <w:b/>
          <w:sz w:val="22"/>
          <w:szCs w:val="22"/>
        </w:rPr>
        <w:t>9</w:t>
      </w:r>
      <w:r w:rsidRPr="004824E4">
        <w:rPr>
          <w:rFonts w:ascii="Calibri" w:hAnsi="Calibri" w:cs="Calibri"/>
          <w:b/>
          <w:sz w:val="22"/>
          <w:szCs w:val="22"/>
        </w:rPr>
        <w:t>.</w:t>
      </w:r>
      <w:r w:rsidRPr="004824E4">
        <w:rPr>
          <w:rFonts w:ascii="Calibri" w:hAnsi="Calibri" w:cs="Calibri"/>
          <w:sz w:val="22"/>
          <w:szCs w:val="22"/>
        </w:rPr>
        <w:t>Banka, kurumca yapılan anlaşma süresince ve sonrasında elde ettiği personel bilgilerini bu şartname hükümleri dışında başka bir amaç için kullanamaz ve üçüncü şahıslarla paylaşamaz.</w:t>
      </w:r>
    </w:p>
    <w:p w:rsidR="00F87C58" w:rsidRPr="00D76B71"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8.1</w:t>
      </w:r>
      <w:r w:rsidR="00EC29A9">
        <w:rPr>
          <w:rFonts w:ascii="Calibri" w:hAnsi="Calibri" w:cs="Calibri"/>
          <w:b/>
          <w:sz w:val="22"/>
          <w:szCs w:val="22"/>
        </w:rPr>
        <w:t>0</w:t>
      </w:r>
      <w:r w:rsidRPr="004824E4">
        <w:rPr>
          <w:rFonts w:ascii="Calibri" w:hAnsi="Calibri" w:cs="Calibri"/>
          <w:b/>
          <w:sz w:val="22"/>
          <w:szCs w:val="22"/>
        </w:rPr>
        <w:t>.</w:t>
      </w:r>
      <w:r w:rsidRPr="004824E4">
        <w:rPr>
          <w:rFonts w:ascii="Calibri" w:hAnsi="Calibri" w:cs="Calibri"/>
          <w:sz w:val="22"/>
          <w:szCs w:val="22"/>
        </w:rPr>
        <w:t xml:space="preserve">Komisyon, </w:t>
      </w:r>
      <w:r w:rsidRPr="004824E4">
        <w:rPr>
          <w:rFonts w:ascii="Calibri" w:hAnsi="Calibri" w:cs="Calibri"/>
          <w:snapToGrid w:val="0"/>
          <w:sz w:val="22"/>
          <w:szCs w:val="22"/>
        </w:rPr>
        <w:t xml:space="preserve">ihale saatinden önce ihaleyi iptal etmekte serbesttir. İhalenin iptal edilmesi durumunda </w:t>
      </w:r>
      <w:r w:rsidRPr="004824E4">
        <w:rPr>
          <w:rFonts w:ascii="Calibri" w:hAnsi="Calibri" w:cs="Calibri"/>
          <w:sz w:val="22"/>
          <w:szCs w:val="22"/>
        </w:rPr>
        <w:t>teklif veren bankalarca herhangi bir hak talep edilemez.</w:t>
      </w:r>
    </w:p>
    <w:p w:rsidR="00F87C58" w:rsidRPr="004824E4" w:rsidRDefault="00F87C58" w:rsidP="00F87C58">
      <w:pPr>
        <w:spacing w:line="276" w:lineRule="auto"/>
        <w:jc w:val="both"/>
        <w:rPr>
          <w:rFonts w:ascii="Calibri" w:hAnsi="Calibri" w:cs="Calibri"/>
          <w:b/>
          <w:bCs/>
          <w:sz w:val="22"/>
          <w:szCs w:val="22"/>
        </w:rPr>
      </w:pPr>
      <w:r w:rsidRPr="004824E4">
        <w:rPr>
          <w:rFonts w:ascii="Calibri" w:hAnsi="Calibri" w:cs="Calibri"/>
          <w:b/>
          <w:bCs/>
          <w:sz w:val="22"/>
          <w:szCs w:val="22"/>
        </w:rPr>
        <w:t>Madde 9- Tekliflerin Değerlendirilmesi</w:t>
      </w:r>
    </w:p>
    <w:p w:rsidR="00F87C58" w:rsidRPr="004824E4" w:rsidRDefault="00F87C58" w:rsidP="00F87C58">
      <w:pPr>
        <w:spacing w:line="276" w:lineRule="auto"/>
        <w:jc w:val="both"/>
        <w:rPr>
          <w:rFonts w:ascii="Calibri" w:hAnsi="Calibri" w:cs="Calibri"/>
          <w:sz w:val="22"/>
          <w:szCs w:val="22"/>
        </w:rPr>
      </w:pPr>
      <w:r w:rsidRPr="004824E4">
        <w:rPr>
          <w:rFonts w:ascii="Calibri" w:hAnsi="Calibri" w:cs="Calibri"/>
          <w:b/>
          <w:bCs/>
          <w:sz w:val="22"/>
          <w:szCs w:val="22"/>
        </w:rPr>
        <w:t>9.1.</w:t>
      </w:r>
      <w:r w:rsidR="00AA2E15">
        <w:rPr>
          <w:rFonts w:ascii="Calibri" w:hAnsi="Calibri" w:cs="Calibri"/>
          <w:bCs/>
          <w:sz w:val="22"/>
          <w:szCs w:val="22"/>
        </w:rPr>
        <w:t>Ardahan</w:t>
      </w:r>
      <w:r w:rsidRPr="004824E4">
        <w:rPr>
          <w:rFonts w:ascii="Calibri" w:hAnsi="Calibri" w:cs="Calibri"/>
          <w:bCs/>
          <w:sz w:val="22"/>
          <w:szCs w:val="22"/>
        </w:rPr>
        <w:t xml:space="preserve"> Üniversitesi </w:t>
      </w:r>
      <w:r w:rsidRPr="004824E4">
        <w:rPr>
          <w:rFonts w:ascii="Calibri" w:hAnsi="Calibri" w:cs="Calibri"/>
          <w:sz w:val="22"/>
          <w:szCs w:val="22"/>
        </w:rPr>
        <w:t xml:space="preserve">Banka Promosyon İhalesi; herhangi bir ihale Kanununa tabi olmadan aşağıda belirtildiği şekilde ve kapalı zarf ve açık artırma usulü ile yapılacaktır. Tekliflerin değerlendirilmesinde, peşin </w:t>
      </w:r>
      <w:proofErr w:type="gramStart"/>
      <w:r w:rsidRPr="004824E4">
        <w:rPr>
          <w:rFonts w:ascii="Calibri" w:hAnsi="Calibri" w:cs="Calibri"/>
          <w:sz w:val="22"/>
          <w:szCs w:val="22"/>
        </w:rPr>
        <w:t>promosyon</w:t>
      </w:r>
      <w:proofErr w:type="gramEnd"/>
      <w:r w:rsidRPr="004824E4">
        <w:rPr>
          <w:rFonts w:ascii="Calibri" w:hAnsi="Calibri" w:cs="Calibri"/>
          <w:sz w:val="22"/>
          <w:szCs w:val="22"/>
        </w:rPr>
        <w:t xml:space="preserve"> tutarı esas alınacaktır.</w:t>
      </w:r>
    </w:p>
    <w:p w:rsidR="00F87C58" w:rsidRPr="004824E4" w:rsidRDefault="00F87C58" w:rsidP="00F87C58">
      <w:pPr>
        <w:pStyle w:val="listparagraphcxspilk"/>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 xml:space="preserve">9.2.  </w:t>
      </w:r>
      <w:r w:rsidRPr="004824E4">
        <w:rPr>
          <w:rFonts w:ascii="Calibri" w:hAnsi="Calibri" w:cs="Calibri"/>
          <w:sz w:val="22"/>
          <w:szCs w:val="22"/>
        </w:rPr>
        <w:t xml:space="preserve">İhale tarih ve saatinde içerisinde Yetki Formu (Ek-2) ile Teklif Mektubu (EK-3) </w:t>
      </w:r>
      <w:proofErr w:type="spellStart"/>
      <w:r w:rsidRPr="004824E4">
        <w:rPr>
          <w:rFonts w:ascii="Calibri" w:hAnsi="Calibri" w:cs="Calibri"/>
          <w:sz w:val="22"/>
          <w:szCs w:val="22"/>
        </w:rPr>
        <w:t>nun</w:t>
      </w:r>
      <w:proofErr w:type="spellEnd"/>
      <w:r w:rsidRPr="004824E4">
        <w:rPr>
          <w:rFonts w:ascii="Calibri" w:hAnsi="Calibri" w:cs="Calibri"/>
          <w:sz w:val="22"/>
          <w:szCs w:val="22"/>
        </w:rPr>
        <w:t xml:space="preserve"> bulunduğu teklif zarfları kuruma teslim edilecektir.</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 xml:space="preserve">9.3.  </w:t>
      </w:r>
      <w:r w:rsidRPr="004824E4">
        <w:rPr>
          <w:rFonts w:ascii="Calibri" w:hAnsi="Calibri" w:cs="Calibri"/>
          <w:sz w:val="22"/>
          <w:szCs w:val="22"/>
        </w:rPr>
        <w:t xml:space="preserve">Teklif zarfının üstünde; bankanın adı, adresi, teklifin hangi işe ait olduğu bulunmalıdır. Teklif zarfının kapatıldığı yer imzalı olmalıdır. Şartnamede belirtilen saate kadar verilen teklifler sırasıyla alınacak ve teklif tutanağına kayıt edilecektir. </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 xml:space="preserve">9.4.  </w:t>
      </w:r>
      <w:r w:rsidRPr="004824E4">
        <w:rPr>
          <w:rFonts w:ascii="Calibri" w:hAnsi="Calibri" w:cs="Calibri"/>
          <w:sz w:val="22"/>
          <w:szCs w:val="22"/>
        </w:rPr>
        <w:t xml:space="preserve">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 xml:space="preserve">9.5.  </w:t>
      </w:r>
      <w:r w:rsidRPr="004824E4">
        <w:rPr>
          <w:rFonts w:ascii="Calibri" w:hAnsi="Calibri" w:cs="Calibri"/>
          <w:sz w:val="22"/>
          <w:szCs w:val="22"/>
        </w:rPr>
        <w:t xml:space="preserve">Belgeleri tam olan isteklilerin teklifleri komisyonca hazır bulunan isteklilerin huzurunda alınış sırasına göre açıklanacak ve </w:t>
      </w:r>
      <w:r>
        <w:rPr>
          <w:rFonts w:ascii="Calibri" w:hAnsi="Calibri" w:cs="Calibri"/>
          <w:sz w:val="22"/>
          <w:szCs w:val="22"/>
        </w:rPr>
        <w:t xml:space="preserve">komisyon tarafından banka yetkililerinin huzurunda değerlendirilmesinden sonra </w:t>
      </w:r>
      <w:r w:rsidRPr="004824E4">
        <w:rPr>
          <w:rFonts w:ascii="Calibri" w:hAnsi="Calibri" w:cs="Calibri"/>
          <w:sz w:val="22"/>
          <w:szCs w:val="22"/>
        </w:rPr>
        <w:t>t</w:t>
      </w:r>
      <w:r w:rsidR="007840DD">
        <w:rPr>
          <w:rFonts w:ascii="Calibri" w:hAnsi="Calibri" w:cs="Calibri"/>
          <w:sz w:val="22"/>
          <w:szCs w:val="22"/>
        </w:rPr>
        <w:t>eklif veren istekli sayısının 7 (Yedi</w:t>
      </w:r>
      <w:r w:rsidRPr="004824E4">
        <w:rPr>
          <w:rFonts w:ascii="Calibri" w:hAnsi="Calibri" w:cs="Calibri"/>
          <w:sz w:val="22"/>
          <w:szCs w:val="22"/>
        </w:rPr>
        <w:t>)’dan fazla olması halinde şartnameye uygun olarak en</w:t>
      </w:r>
      <w:r w:rsidR="007840DD">
        <w:rPr>
          <w:rFonts w:ascii="Calibri" w:hAnsi="Calibri" w:cs="Calibri"/>
          <w:sz w:val="22"/>
          <w:szCs w:val="22"/>
        </w:rPr>
        <w:t xml:space="preserve"> yüksek teklifi veren ilk 7 (Yedi</w:t>
      </w:r>
      <w:r w:rsidRPr="004824E4">
        <w:rPr>
          <w:rFonts w:ascii="Calibri" w:hAnsi="Calibri" w:cs="Calibri"/>
          <w:sz w:val="22"/>
          <w:szCs w:val="22"/>
        </w:rPr>
        <w:t xml:space="preserve">) istekli </w:t>
      </w:r>
      <w:proofErr w:type="gramStart"/>
      <w:r w:rsidRPr="004824E4">
        <w:rPr>
          <w:rFonts w:ascii="Calibri" w:hAnsi="Calibri" w:cs="Calibri"/>
          <w:sz w:val="22"/>
          <w:szCs w:val="22"/>
        </w:rPr>
        <w:t>ile;</w:t>
      </w:r>
      <w:proofErr w:type="gramEnd"/>
      <w:r w:rsidRPr="004824E4">
        <w:rPr>
          <w:rFonts w:ascii="Calibri" w:hAnsi="Calibri" w:cs="Calibri"/>
          <w:sz w:val="22"/>
          <w:szCs w:val="22"/>
        </w:rPr>
        <w:t xml:space="preserve"> teklif veren istekli sayı</w:t>
      </w:r>
      <w:r w:rsidR="007840DD">
        <w:rPr>
          <w:rFonts w:ascii="Calibri" w:hAnsi="Calibri" w:cs="Calibri"/>
          <w:sz w:val="22"/>
          <w:szCs w:val="22"/>
        </w:rPr>
        <w:t>sının 7 (Yedi</w:t>
      </w:r>
      <w:r w:rsidRPr="004824E4">
        <w:rPr>
          <w:rFonts w:ascii="Calibri" w:hAnsi="Calibri" w:cs="Calibri"/>
          <w:sz w:val="22"/>
          <w:szCs w:val="22"/>
        </w:rPr>
        <w:t>)’dan az olması halinde ise şartnameye uygun teklif veren tüm istek</w:t>
      </w:r>
      <w:r>
        <w:rPr>
          <w:rFonts w:ascii="Calibri" w:hAnsi="Calibri" w:cs="Calibri"/>
          <w:sz w:val="22"/>
          <w:szCs w:val="22"/>
        </w:rPr>
        <w:t xml:space="preserve">lilerden kapalı zarf usulü ile arka arkaya 2 </w:t>
      </w:r>
      <w:r>
        <w:rPr>
          <w:rFonts w:ascii="Calibri" w:hAnsi="Calibri" w:cs="Calibri"/>
          <w:sz w:val="22"/>
          <w:szCs w:val="22"/>
        </w:rPr>
        <w:lastRenderedPageBreak/>
        <w:t>(iki) teklif daha alınacaktır. Bunların son</w:t>
      </w:r>
      <w:r w:rsidR="007840DD">
        <w:rPr>
          <w:rFonts w:ascii="Calibri" w:hAnsi="Calibri" w:cs="Calibri"/>
          <w:sz w:val="22"/>
          <w:szCs w:val="22"/>
        </w:rPr>
        <w:t xml:space="preserve">ucunda en yüksek teklifi veren </w:t>
      </w:r>
      <w:r w:rsidR="004968C7">
        <w:rPr>
          <w:rFonts w:ascii="Calibri" w:hAnsi="Calibri" w:cs="Calibri"/>
          <w:sz w:val="22"/>
          <w:szCs w:val="22"/>
        </w:rPr>
        <w:t>5</w:t>
      </w:r>
      <w:r w:rsidR="007840DD">
        <w:rPr>
          <w:rFonts w:ascii="Calibri" w:hAnsi="Calibri" w:cs="Calibri"/>
          <w:sz w:val="22"/>
          <w:szCs w:val="22"/>
        </w:rPr>
        <w:t xml:space="preserve"> (</w:t>
      </w:r>
      <w:r w:rsidR="004968C7">
        <w:rPr>
          <w:rFonts w:ascii="Calibri" w:hAnsi="Calibri" w:cs="Calibri"/>
          <w:sz w:val="22"/>
          <w:szCs w:val="22"/>
        </w:rPr>
        <w:t>beş</w:t>
      </w:r>
      <w:r>
        <w:rPr>
          <w:rFonts w:ascii="Calibri" w:hAnsi="Calibri" w:cs="Calibri"/>
          <w:sz w:val="22"/>
          <w:szCs w:val="22"/>
        </w:rPr>
        <w:t xml:space="preserve">) istekli banka </w:t>
      </w:r>
      <w:r w:rsidR="00AA2E15">
        <w:rPr>
          <w:rFonts w:ascii="Calibri" w:hAnsi="Calibri" w:cs="Calibri"/>
          <w:sz w:val="22"/>
          <w:szCs w:val="22"/>
        </w:rPr>
        <w:t xml:space="preserve">arasında </w:t>
      </w:r>
      <w:r w:rsidR="00AA2E15" w:rsidRPr="004824E4">
        <w:rPr>
          <w:rFonts w:ascii="Calibri" w:hAnsi="Calibri" w:cs="Calibri"/>
          <w:sz w:val="22"/>
          <w:szCs w:val="22"/>
        </w:rPr>
        <w:t>açık</w:t>
      </w:r>
      <w:r w:rsidR="004968C7">
        <w:rPr>
          <w:rFonts w:ascii="Calibri" w:hAnsi="Calibri" w:cs="Calibri"/>
          <w:sz w:val="22"/>
          <w:szCs w:val="22"/>
        </w:rPr>
        <w:t xml:space="preserve"> </w:t>
      </w:r>
      <w:r w:rsidR="00AA2E15" w:rsidRPr="004824E4">
        <w:rPr>
          <w:rFonts w:ascii="Calibri" w:hAnsi="Calibri" w:cs="Calibri"/>
          <w:sz w:val="22"/>
          <w:szCs w:val="22"/>
        </w:rPr>
        <w:t>artırmaya geçilecektir</w:t>
      </w:r>
      <w:r w:rsidRPr="004824E4">
        <w:rPr>
          <w:rFonts w:ascii="Calibri" w:hAnsi="Calibri" w:cs="Calibri"/>
          <w:sz w:val="22"/>
          <w:szCs w:val="22"/>
        </w:rPr>
        <w:t>.</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 xml:space="preserve"> 9.6.  </w:t>
      </w:r>
      <w:r w:rsidRPr="004824E4">
        <w:rPr>
          <w:rFonts w:ascii="Calibri" w:hAnsi="Calibri" w:cs="Calibri"/>
          <w:sz w:val="22"/>
          <w:szCs w:val="22"/>
        </w:rPr>
        <w:t xml:space="preserve">Açık artırmaya iştirak edecek olan tüm isteklilerden </w:t>
      </w:r>
      <w:r w:rsidR="00AA2E15" w:rsidRPr="004824E4">
        <w:rPr>
          <w:rFonts w:ascii="Calibri" w:hAnsi="Calibri" w:cs="Calibri"/>
          <w:sz w:val="22"/>
          <w:szCs w:val="22"/>
        </w:rPr>
        <w:t>sırasıyla aynı</w:t>
      </w:r>
      <w:r w:rsidRPr="004824E4">
        <w:rPr>
          <w:rFonts w:ascii="Calibri" w:hAnsi="Calibri" w:cs="Calibri"/>
          <w:sz w:val="22"/>
          <w:szCs w:val="22"/>
        </w:rPr>
        <w:t xml:space="preserve"> anda en yüksek birinci teklif üzerinden teklif alınmaya başlanılacaktır</w:t>
      </w:r>
      <w:bookmarkStart w:id="0" w:name="_GoBack"/>
      <w:bookmarkEnd w:id="0"/>
      <w:r w:rsidRPr="004824E4">
        <w:rPr>
          <w:rFonts w:ascii="Calibri" w:hAnsi="Calibri" w:cs="Calibri"/>
          <w:sz w:val="22"/>
          <w:szCs w:val="22"/>
        </w:rPr>
        <w:t xml:space="preserve">.  </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9.7.  </w:t>
      </w:r>
      <w:r w:rsidRPr="004824E4">
        <w:rPr>
          <w:rFonts w:ascii="Calibri" w:hAnsi="Calibri" w:cs="Calibri"/>
          <w:sz w:val="22"/>
          <w:szCs w:val="22"/>
        </w:rPr>
        <w:t>Açık artırma turlarında</w:t>
      </w:r>
      <w:r>
        <w:rPr>
          <w:rFonts w:ascii="Calibri" w:hAnsi="Calibri" w:cs="Calibri"/>
          <w:sz w:val="22"/>
          <w:szCs w:val="22"/>
        </w:rPr>
        <w:t xml:space="preserve"> kişi başı</w:t>
      </w:r>
      <w:r w:rsidRPr="004824E4">
        <w:rPr>
          <w:rFonts w:ascii="Calibri" w:hAnsi="Calibri" w:cs="Calibri"/>
          <w:sz w:val="22"/>
          <w:szCs w:val="22"/>
        </w:rPr>
        <w:t xml:space="preserve"> en az </w:t>
      </w:r>
      <w:r w:rsidR="005C4F50">
        <w:rPr>
          <w:rFonts w:ascii="Calibri" w:hAnsi="Calibri" w:cs="Calibri"/>
          <w:sz w:val="22"/>
          <w:szCs w:val="22"/>
        </w:rPr>
        <w:t xml:space="preserve">5 </w:t>
      </w:r>
      <w:r>
        <w:rPr>
          <w:rFonts w:ascii="Calibri" w:hAnsi="Calibri" w:cs="Calibri"/>
          <w:sz w:val="22"/>
          <w:szCs w:val="22"/>
        </w:rPr>
        <w:t>(b</w:t>
      </w:r>
      <w:r w:rsidR="005C4F50">
        <w:rPr>
          <w:rFonts w:ascii="Calibri" w:hAnsi="Calibri" w:cs="Calibri"/>
          <w:sz w:val="22"/>
          <w:szCs w:val="22"/>
        </w:rPr>
        <w:t>eş</w:t>
      </w:r>
      <w:r>
        <w:rPr>
          <w:rFonts w:ascii="Calibri" w:hAnsi="Calibri" w:cs="Calibri"/>
          <w:sz w:val="22"/>
          <w:szCs w:val="22"/>
        </w:rPr>
        <w:t>)</w:t>
      </w:r>
      <w:r w:rsidRPr="004824E4">
        <w:rPr>
          <w:rFonts w:ascii="Calibri" w:hAnsi="Calibri" w:cs="Calibri"/>
          <w:sz w:val="22"/>
          <w:szCs w:val="22"/>
        </w:rPr>
        <w:t xml:space="preserve"> TL. </w:t>
      </w:r>
      <w:proofErr w:type="gramStart"/>
      <w:r w:rsidRPr="004824E4">
        <w:rPr>
          <w:rFonts w:ascii="Calibri" w:hAnsi="Calibri" w:cs="Calibri"/>
          <w:sz w:val="22"/>
          <w:szCs w:val="22"/>
        </w:rPr>
        <w:t>ve</w:t>
      </w:r>
      <w:proofErr w:type="gramEnd"/>
      <w:r w:rsidRPr="004824E4">
        <w:rPr>
          <w:rFonts w:ascii="Calibri" w:hAnsi="Calibri" w:cs="Calibri"/>
          <w:sz w:val="22"/>
          <w:szCs w:val="22"/>
        </w:rPr>
        <w:t xml:space="preserve"> katları şeklinde artırılmak sureti ile teklif verilecektir.  </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9.8.  </w:t>
      </w:r>
      <w:r w:rsidRPr="004824E4">
        <w:rPr>
          <w:rFonts w:ascii="Calibri" w:hAnsi="Calibri" w:cs="Calibri"/>
          <w:sz w:val="22"/>
          <w:szCs w:val="22"/>
        </w:rPr>
        <w:t>Komisyon, istekli bankaların görüşme yapabilmeleri için süre talebinde bulunmaları halinde makul bir süre takdir ederek, ihaleye</w:t>
      </w:r>
      <w:r w:rsidR="005C4F50">
        <w:rPr>
          <w:rFonts w:ascii="Calibri" w:hAnsi="Calibri" w:cs="Calibri"/>
          <w:sz w:val="22"/>
          <w:szCs w:val="22"/>
        </w:rPr>
        <w:t xml:space="preserve"> sık sık </w:t>
      </w:r>
      <w:r w:rsidRPr="004824E4">
        <w:rPr>
          <w:rFonts w:ascii="Calibri" w:hAnsi="Calibri" w:cs="Calibri"/>
          <w:sz w:val="22"/>
          <w:szCs w:val="22"/>
        </w:rPr>
        <w:t>ara verebilir.</w:t>
      </w:r>
    </w:p>
    <w:p w:rsidR="00F87C58" w:rsidRPr="004824E4" w:rsidRDefault="00F87C58" w:rsidP="00F87C58">
      <w:pPr>
        <w:pStyle w:val="listparagraphcxsporta"/>
        <w:spacing w:before="0" w:beforeAutospacing="0" w:after="0" w:afterAutospacing="0" w:line="276" w:lineRule="auto"/>
        <w:ind w:left="360" w:hanging="360"/>
        <w:contextualSpacing/>
        <w:jc w:val="both"/>
        <w:rPr>
          <w:rFonts w:ascii="Calibri" w:hAnsi="Calibri" w:cs="Calibri"/>
          <w:sz w:val="22"/>
          <w:szCs w:val="22"/>
        </w:rPr>
      </w:pPr>
      <w:r w:rsidRPr="004824E4">
        <w:rPr>
          <w:rFonts w:ascii="Calibri" w:hAnsi="Calibri" w:cs="Calibri"/>
          <w:b/>
          <w:sz w:val="22"/>
          <w:szCs w:val="22"/>
        </w:rPr>
        <w:t>9.9.</w:t>
      </w:r>
      <w:r w:rsidRPr="004824E4">
        <w:rPr>
          <w:rFonts w:ascii="Calibri" w:hAnsi="Calibri" w:cs="Calibri"/>
          <w:sz w:val="22"/>
          <w:szCs w:val="22"/>
        </w:rPr>
        <w:t xml:space="preserve">Toplam Promosyon tutarı belirlenirken personel sayısı </w:t>
      </w:r>
      <w:r w:rsidR="00141C75" w:rsidRPr="00141C75">
        <w:rPr>
          <w:rFonts w:ascii="Calibri" w:hAnsi="Calibri" w:cs="Calibri"/>
          <w:b/>
        </w:rPr>
        <w:t>709</w:t>
      </w:r>
      <w:r w:rsidRPr="00AA2E15">
        <w:rPr>
          <w:rFonts w:ascii="Calibri" w:hAnsi="Calibri" w:cs="Calibri"/>
          <w:color w:val="00B0F0"/>
          <w:sz w:val="22"/>
          <w:szCs w:val="22"/>
        </w:rPr>
        <w:t xml:space="preserve"> </w:t>
      </w:r>
      <w:r w:rsidRPr="004824E4">
        <w:rPr>
          <w:rFonts w:ascii="Calibri" w:hAnsi="Calibri" w:cs="Calibri"/>
          <w:sz w:val="22"/>
          <w:szCs w:val="22"/>
        </w:rPr>
        <w:t>olarak dikkate alınacaktır.</w:t>
      </w:r>
    </w:p>
    <w:p w:rsidR="00AA2E15" w:rsidRDefault="00AA2E15" w:rsidP="00F87C58">
      <w:pPr>
        <w:spacing w:line="276" w:lineRule="auto"/>
        <w:jc w:val="both"/>
        <w:rPr>
          <w:rFonts w:ascii="Calibri" w:hAnsi="Calibri" w:cs="Calibri"/>
          <w:b/>
          <w:sz w:val="22"/>
          <w:szCs w:val="22"/>
        </w:rPr>
      </w:pPr>
    </w:p>
    <w:p w:rsidR="00F87C58" w:rsidRPr="004824E4" w:rsidRDefault="00F87C58" w:rsidP="00F87C58">
      <w:pPr>
        <w:spacing w:line="276" w:lineRule="auto"/>
        <w:jc w:val="both"/>
        <w:rPr>
          <w:rFonts w:ascii="Calibri" w:hAnsi="Calibri" w:cs="Calibri"/>
          <w:b/>
          <w:sz w:val="22"/>
          <w:szCs w:val="22"/>
        </w:rPr>
      </w:pPr>
      <w:r w:rsidRPr="004824E4">
        <w:rPr>
          <w:rFonts w:ascii="Calibri" w:hAnsi="Calibri" w:cs="Calibri"/>
          <w:b/>
          <w:sz w:val="22"/>
          <w:szCs w:val="22"/>
        </w:rPr>
        <w:t>Madde 10- Ekonomik Açıdan En Avantajlı Teklif</w:t>
      </w:r>
    </w:p>
    <w:p w:rsidR="00F87C58" w:rsidRPr="004824E4" w:rsidRDefault="00F87C58" w:rsidP="00F87C58">
      <w:pPr>
        <w:pStyle w:val="listparagraphcxsporta"/>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sz w:val="22"/>
          <w:szCs w:val="22"/>
        </w:rPr>
        <w:t xml:space="preserve">Bu ihalede tekliflerin değerlendirilmesinde, ekonomik açıdan en avantajlı teklif olarak, şartnamede belirtilen tüm şartların kabul edildiği ve </w:t>
      </w:r>
      <w:r w:rsidRPr="004824E4">
        <w:rPr>
          <w:rFonts w:ascii="Calibri" w:hAnsi="Calibri" w:cs="Calibri"/>
          <w:b/>
          <w:sz w:val="22"/>
          <w:szCs w:val="22"/>
        </w:rPr>
        <w:t xml:space="preserve">komisyonca karar verilen ödeme şekline göre kişi başına ve toplam olarak verilen en yüksek </w:t>
      </w:r>
      <w:proofErr w:type="gramStart"/>
      <w:r w:rsidRPr="004824E4">
        <w:rPr>
          <w:rFonts w:ascii="Calibri" w:hAnsi="Calibri" w:cs="Calibri"/>
          <w:b/>
          <w:sz w:val="22"/>
          <w:szCs w:val="22"/>
        </w:rPr>
        <w:t>promosyon</w:t>
      </w:r>
      <w:proofErr w:type="gramEnd"/>
      <w:r w:rsidRPr="004824E4">
        <w:rPr>
          <w:rFonts w:ascii="Calibri" w:hAnsi="Calibri" w:cs="Calibri"/>
          <w:b/>
          <w:sz w:val="22"/>
          <w:szCs w:val="22"/>
        </w:rPr>
        <w:t xml:space="preserve"> tutar</w:t>
      </w:r>
      <w:r w:rsidRPr="004824E4">
        <w:rPr>
          <w:rFonts w:ascii="Calibri" w:hAnsi="Calibri" w:cs="Calibri"/>
          <w:sz w:val="22"/>
          <w:szCs w:val="22"/>
        </w:rPr>
        <w:t xml:space="preserve"> teklifi esas alınacaktır. </w:t>
      </w:r>
    </w:p>
    <w:p w:rsidR="00AA2E15" w:rsidRDefault="00AA2E15" w:rsidP="00F87C58">
      <w:pPr>
        <w:spacing w:line="276" w:lineRule="auto"/>
        <w:jc w:val="both"/>
        <w:rPr>
          <w:rFonts w:ascii="Calibri" w:hAnsi="Calibri" w:cs="Calibri"/>
          <w:b/>
          <w:sz w:val="22"/>
          <w:szCs w:val="22"/>
        </w:rPr>
      </w:pPr>
    </w:p>
    <w:p w:rsidR="00F87C58" w:rsidRPr="004824E4" w:rsidRDefault="00F87C58" w:rsidP="00F87C58">
      <w:pPr>
        <w:spacing w:line="276" w:lineRule="auto"/>
        <w:jc w:val="both"/>
        <w:rPr>
          <w:rFonts w:ascii="Calibri" w:hAnsi="Calibri" w:cs="Calibri"/>
          <w:b/>
          <w:sz w:val="22"/>
          <w:szCs w:val="22"/>
        </w:rPr>
      </w:pPr>
      <w:r w:rsidRPr="004824E4">
        <w:rPr>
          <w:rFonts w:ascii="Calibri" w:hAnsi="Calibri" w:cs="Calibri"/>
          <w:b/>
          <w:sz w:val="22"/>
          <w:szCs w:val="22"/>
        </w:rPr>
        <w:t>Madde 11. Protokol</w:t>
      </w:r>
    </w:p>
    <w:p w:rsidR="00F87C58" w:rsidRPr="00D76B71" w:rsidRDefault="00F87C58" w:rsidP="00F87C58">
      <w:pPr>
        <w:pStyle w:val="listparagraphcxspilk"/>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11.1.</w:t>
      </w:r>
      <w:r w:rsidRPr="004824E4">
        <w:rPr>
          <w:rFonts w:ascii="Calibri" w:hAnsi="Calibri" w:cs="Calibri"/>
          <w:sz w:val="22"/>
          <w:szCs w:val="22"/>
        </w:rPr>
        <w:t>Ekonomik açıdan en avantajlı teklifi veren istekliye, komisyon kararı yazılı olarak bildirilecek ve sözleşmeye davet edilecektir. Ekonomik açıdan en avantajlı teklifi veren İstekli, bu davetin tebliğ tarihini izleyen 5 (beş) iş günü içinde protokolü imzalaması esastır.</w:t>
      </w:r>
    </w:p>
    <w:p w:rsidR="00F87C58" w:rsidRPr="004824E4" w:rsidRDefault="00F87C58" w:rsidP="00F87C58">
      <w:pPr>
        <w:pStyle w:val="listparagraphcxspson"/>
        <w:spacing w:before="0" w:beforeAutospacing="0" w:after="0" w:afterAutospacing="0" w:line="276" w:lineRule="auto"/>
        <w:contextualSpacing/>
        <w:jc w:val="both"/>
        <w:rPr>
          <w:rFonts w:ascii="Calibri" w:hAnsi="Calibri" w:cs="Calibri"/>
          <w:sz w:val="22"/>
          <w:szCs w:val="22"/>
        </w:rPr>
      </w:pPr>
      <w:r w:rsidRPr="004824E4">
        <w:rPr>
          <w:rFonts w:ascii="Calibri" w:hAnsi="Calibri" w:cs="Calibri"/>
          <w:b/>
          <w:sz w:val="22"/>
          <w:szCs w:val="22"/>
        </w:rPr>
        <w:t>11.2.</w:t>
      </w:r>
      <w:r w:rsidRPr="004824E4">
        <w:rPr>
          <w:rFonts w:ascii="Calibri" w:hAnsi="Calibri" w:cs="Calibri"/>
          <w:sz w:val="22"/>
          <w:szCs w:val="22"/>
        </w:rPr>
        <w:t xml:space="preserve"> Ekonomik açıdan en avantajlı teklif veren isteklinin, sözleşme imzalama süresi içerisinde, sözleşmeyi imzalamaması halinde, açık artırma sonucunda verdiği teklifin </w:t>
      </w:r>
      <w:r w:rsidRPr="004824E4">
        <w:rPr>
          <w:rFonts w:ascii="Calibri" w:hAnsi="Calibri" w:cs="Calibri"/>
          <w:b/>
          <w:i/>
          <w:sz w:val="22"/>
          <w:szCs w:val="22"/>
        </w:rPr>
        <w:t xml:space="preserve">% </w:t>
      </w:r>
      <w:r>
        <w:rPr>
          <w:rFonts w:ascii="Calibri" w:hAnsi="Calibri" w:cs="Calibri"/>
          <w:b/>
          <w:i/>
          <w:sz w:val="22"/>
          <w:szCs w:val="22"/>
        </w:rPr>
        <w:t>10</w:t>
      </w:r>
      <w:r w:rsidRPr="004824E4">
        <w:rPr>
          <w:rFonts w:ascii="Calibri" w:hAnsi="Calibri" w:cs="Calibri"/>
          <w:b/>
          <w:i/>
          <w:sz w:val="22"/>
          <w:szCs w:val="22"/>
        </w:rPr>
        <w:t xml:space="preserve"> (yüzde </w:t>
      </w:r>
      <w:r>
        <w:rPr>
          <w:rFonts w:ascii="Calibri" w:hAnsi="Calibri" w:cs="Calibri"/>
          <w:b/>
          <w:i/>
          <w:sz w:val="22"/>
          <w:szCs w:val="22"/>
        </w:rPr>
        <w:t>on</w:t>
      </w:r>
      <w:r w:rsidRPr="004824E4">
        <w:rPr>
          <w:rFonts w:ascii="Calibri" w:hAnsi="Calibri" w:cs="Calibri"/>
          <w:b/>
          <w:i/>
          <w:sz w:val="22"/>
          <w:szCs w:val="22"/>
        </w:rPr>
        <w:t>)</w:t>
      </w:r>
      <w:r>
        <w:rPr>
          <w:rFonts w:ascii="Calibri" w:hAnsi="Calibri" w:cs="Calibri"/>
          <w:sz w:val="22"/>
          <w:szCs w:val="22"/>
        </w:rPr>
        <w:t xml:space="preserve"> u </w:t>
      </w:r>
      <w:r w:rsidRPr="004824E4">
        <w:rPr>
          <w:rFonts w:ascii="Calibri" w:hAnsi="Calibri" w:cs="Calibri"/>
          <w:sz w:val="22"/>
          <w:szCs w:val="22"/>
        </w:rPr>
        <w:t xml:space="preserve">kadar ceza ödemeyi kabul eder. Bu aşamadan sonra aynı koşullarda ekonomik açıdan en avantajlı ikinci teklifi veren istekli protokolü imzalamaya davet edilir. </w:t>
      </w:r>
    </w:p>
    <w:p w:rsidR="00F87C58" w:rsidRPr="00D76B71" w:rsidRDefault="00F87C58" w:rsidP="00F87C58">
      <w:pPr>
        <w:spacing w:line="276" w:lineRule="auto"/>
        <w:jc w:val="both"/>
        <w:rPr>
          <w:rFonts w:ascii="Calibri" w:hAnsi="Calibri" w:cs="Calibri"/>
          <w:sz w:val="22"/>
          <w:szCs w:val="22"/>
        </w:rPr>
      </w:pPr>
      <w:r w:rsidRPr="004824E4">
        <w:rPr>
          <w:rFonts w:ascii="Calibri" w:hAnsi="Calibri" w:cs="Calibri"/>
          <w:b/>
          <w:sz w:val="22"/>
          <w:szCs w:val="22"/>
        </w:rPr>
        <w:t>11.3.</w:t>
      </w:r>
      <w:r w:rsidRPr="004824E4">
        <w:rPr>
          <w:rFonts w:ascii="Calibri" w:hAnsi="Calibri" w:cs="Calibri"/>
          <w:sz w:val="22"/>
          <w:szCs w:val="22"/>
        </w:rPr>
        <w:t xml:space="preserve"> Protokol, kurum adına </w:t>
      </w:r>
      <w:r w:rsidR="005C4F50">
        <w:rPr>
          <w:rFonts w:ascii="Calibri" w:hAnsi="Calibri" w:cs="Calibri"/>
          <w:sz w:val="22"/>
          <w:szCs w:val="22"/>
        </w:rPr>
        <w:t>üst yönetici</w:t>
      </w:r>
      <w:r w:rsidRPr="004824E4">
        <w:rPr>
          <w:rFonts w:ascii="Calibri" w:hAnsi="Calibri" w:cs="Calibri"/>
          <w:sz w:val="22"/>
          <w:szCs w:val="22"/>
        </w:rPr>
        <w:t xml:space="preserve"> ile ekonomik açıdan en avantajlı teklifi veren ve ihale üzerinde kalan istekli ile imzalanacaktır. Protokolün imzalanmasından sonra yüklenici banka, sözleşmenin başlayacağı ilk güne kadar tüm işlemlerini hazır hale getirecektir. </w:t>
      </w:r>
    </w:p>
    <w:p w:rsidR="00AA2E15" w:rsidRDefault="00AA2E15" w:rsidP="00F87C58">
      <w:pPr>
        <w:adjustRightInd w:val="0"/>
        <w:spacing w:line="276" w:lineRule="auto"/>
        <w:ind w:right="-288"/>
        <w:jc w:val="both"/>
        <w:rPr>
          <w:rFonts w:ascii="Calibri" w:hAnsi="Calibri" w:cs="Calibri"/>
          <w:b/>
          <w:sz w:val="22"/>
          <w:szCs w:val="22"/>
        </w:rPr>
      </w:pPr>
    </w:p>
    <w:p w:rsidR="00F87C58" w:rsidRPr="004824E4" w:rsidRDefault="00F87C58" w:rsidP="00F87C58">
      <w:pPr>
        <w:adjustRightInd w:val="0"/>
        <w:spacing w:line="276" w:lineRule="auto"/>
        <w:ind w:right="-288"/>
        <w:jc w:val="both"/>
        <w:rPr>
          <w:rFonts w:ascii="Calibri" w:hAnsi="Calibri" w:cs="Calibri"/>
          <w:b/>
          <w:sz w:val="22"/>
          <w:szCs w:val="22"/>
        </w:rPr>
      </w:pPr>
      <w:r w:rsidRPr="004824E4">
        <w:rPr>
          <w:rFonts w:ascii="Calibri" w:hAnsi="Calibri" w:cs="Calibri"/>
          <w:b/>
          <w:sz w:val="22"/>
          <w:szCs w:val="22"/>
        </w:rPr>
        <w:t xml:space="preserve">Madde 12- Cezai Hükümler </w:t>
      </w:r>
    </w:p>
    <w:p w:rsidR="00F87C58" w:rsidRPr="004824E4" w:rsidRDefault="00F87C58" w:rsidP="00F87C58">
      <w:pPr>
        <w:adjustRightInd w:val="0"/>
        <w:spacing w:line="276" w:lineRule="auto"/>
        <w:ind w:right="-288"/>
        <w:jc w:val="both"/>
        <w:rPr>
          <w:rFonts w:ascii="Calibri" w:hAnsi="Calibri" w:cs="Calibri"/>
          <w:sz w:val="22"/>
          <w:szCs w:val="22"/>
        </w:rPr>
      </w:pPr>
      <w:r w:rsidRPr="004824E4">
        <w:rPr>
          <w:rFonts w:ascii="Calibri" w:hAnsi="Calibri" w:cs="Calibri"/>
          <w:b/>
          <w:sz w:val="22"/>
          <w:szCs w:val="22"/>
        </w:rPr>
        <w:t>12.1.</w:t>
      </w:r>
      <w:r w:rsidRPr="004824E4">
        <w:rPr>
          <w:rFonts w:ascii="Calibri" w:hAnsi="Calibri" w:cs="Calibri"/>
          <w:sz w:val="22"/>
          <w:szCs w:val="22"/>
        </w:rPr>
        <w:t xml:space="preserve">Banka, sözleşmedeki yükümlülüklerini yerine getirmediği takdirde; yazılı olarak uyarılır, tekrarında ise sözleşme bedelinin </w:t>
      </w:r>
      <w:r w:rsidRPr="004824E4">
        <w:rPr>
          <w:rFonts w:ascii="Calibri" w:hAnsi="Calibri" w:cs="Calibri"/>
          <w:b/>
          <w:i/>
          <w:sz w:val="22"/>
          <w:szCs w:val="22"/>
        </w:rPr>
        <w:t>% 10 (yüzde on)</w:t>
      </w:r>
      <w:r w:rsidRPr="004824E4">
        <w:rPr>
          <w:rFonts w:ascii="Calibri" w:hAnsi="Calibri" w:cs="Calibri"/>
          <w:sz w:val="22"/>
          <w:szCs w:val="22"/>
        </w:rPr>
        <w:t>’u oranında ceza ödemeyi kabul eder. Üçüncü defa tekrarında ise sözleşme tek taraflı olarak feshedilir. Bu şartnamede belirtilen hususlar banka tarafından yerine getirilmediği takdirde banka herhangi bir hak talep edemez ve davacı olamaz.</w:t>
      </w:r>
    </w:p>
    <w:p w:rsidR="00F87C58" w:rsidRPr="004824E4" w:rsidRDefault="00F87C58" w:rsidP="00F87C58">
      <w:pPr>
        <w:adjustRightInd w:val="0"/>
        <w:spacing w:line="276" w:lineRule="auto"/>
        <w:ind w:right="-288"/>
        <w:jc w:val="both"/>
        <w:rPr>
          <w:rFonts w:ascii="Calibri" w:hAnsi="Calibri" w:cs="Calibri"/>
          <w:sz w:val="22"/>
          <w:szCs w:val="22"/>
        </w:rPr>
      </w:pPr>
      <w:r w:rsidRPr="004824E4">
        <w:rPr>
          <w:rFonts w:ascii="Calibri" w:hAnsi="Calibri" w:cs="Calibri"/>
          <w:b/>
          <w:sz w:val="22"/>
          <w:szCs w:val="22"/>
        </w:rPr>
        <w:t>12.2.</w:t>
      </w:r>
      <w:r w:rsidRPr="004824E4">
        <w:rPr>
          <w:rFonts w:ascii="Calibri" w:hAnsi="Calibri" w:cs="Calibri"/>
          <w:sz w:val="22"/>
          <w:szCs w:val="22"/>
        </w:rPr>
        <w:t xml:space="preserve">Anlaşma yapılan bankanın banka şubesinin herhangi bir sebepten dolayı kapanması halinde sözleşme kendiliğinden sona erer, taraflar, protokolün bitiminden en az bir ay öncesinden yazılı haber vermek koşuluyla, protokolü sona erdirebilir. </w:t>
      </w:r>
    </w:p>
    <w:p w:rsidR="00F87C58" w:rsidRPr="004824E4" w:rsidRDefault="00F87C58" w:rsidP="00F87C58">
      <w:pPr>
        <w:adjustRightInd w:val="0"/>
        <w:spacing w:line="276" w:lineRule="auto"/>
        <w:ind w:right="-288"/>
        <w:jc w:val="both"/>
        <w:rPr>
          <w:rFonts w:ascii="Calibri" w:hAnsi="Calibri" w:cs="Calibri"/>
          <w:sz w:val="22"/>
          <w:szCs w:val="22"/>
        </w:rPr>
      </w:pPr>
      <w:r w:rsidRPr="004824E4">
        <w:rPr>
          <w:rFonts w:ascii="Calibri" w:hAnsi="Calibri" w:cs="Calibri"/>
          <w:b/>
          <w:sz w:val="22"/>
          <w:szCs w:val="22"/>
        </w:rPr>
        <w:t>12.3.</w:t>
      </w:r>
      <w:r w:rsidRPr="004824E4">
        <w:rPr>
          <w:rFonts w:ascii="Calibri" w:hAnsi="Calibri" w:cs="Calibri"/>
          <w:sz w:val="22"/>
          <w:szCs w:val="22"/>
        </w:rPr>
        <w:t xml:space="preserve"> Banka, imzalanacak protokol ile üstlendiği hak ve yükümlülüklerini </w:t>
      </w:r>
      <w:r w:rsidR="005A46BB">
        <w:rPr>
          <w:rFonts w:ascii="Calibri" w:hAnsi="Calibri" w:cs="Calibri"/>
          <w:sz w:val="22"/>
          <w:szCs w:val="22"/>
        </w:rPr>
        <w:t>Ardahan</w:t>
      </w:r>
      <w:r w:rsidRPr="004824E4">
        <w:rPr>
          <w:rFonts w:ascii="Calibri" w:hAnsi="Calibri" w:cs="Calibri"/>
          <w:sz w:val="22"/>
          <w:szCs w:val="22"/>
        </w:rPr>
        <w:t xml:space="preserve"> Üniversitesi Rektörlüğünün izni olmaksızın tamamen veya kısmen bir başkasına devredemez. Devrettiği takdirde her türlü sorumluluğu Banka’ya ait olmak üzere </w:t>
      </w:r>
      <w:r w:rsidR="005A46BB">
        <w:rPr>
          <w:rFonts w:ascii="Calibri" w:hAnsi="Calibri" w:cs="Calibri"/>
          <w:sz w:val="22"/>
          <w:szCs w:val="22"/>
        </w:rPr>
        <w:t>Ardahan</w:t>
      </w:r>
      <w:r w:rsidRPr="004824E4">
        <w:rPr>
          <w:rFonts w:ascii="Calibri" w:hAnsi="Calibri" w:cs="Calibri"/>
          <w:sz w:val="22"/>
          <w:szCs w:val="22"/>
        </w:rPr>
        <w:t xml:space="preserve"> Üniversitesi Rektörlüğü mahkemeden bir karar almaya, ihtar ve protestoya gerek kalmaksızın sözleşmeyi sona erdirme hakkına sahiptir. </w:t>
      </w:r>
    </w:p>
    <w:p w:rsidR="00F87C58" w:rsidRPr="004824E4" w:rsidRDefault="00F87C58" w:rsidP="00F87C58">
      <w:pPr>
        <w:adjustRightInd w:val="0"/>
        <w:spacing w:line="276" w:lineRule="auto"/>
        <w:jc w:val="both"/>
        <w:rPr>
          <w:rFonts w:ascii="Calibri" w:hAnsi="Calibri" w:cs="Calibri"/>
          <w:sz w:val="22"/>
          <w:szCs w:val="22"/>
        </w:rPr>
      </w:pPr>
      <w:r w:rsidRPr="004824E4">
        <w:rPr>
          <w:rFonts w:ascii="Calibri" w:hAnsi="Calibri" w:cs="Calibri"/>
          <w:b/>
          <w:sz w:val="22"/>
          <w:szCs w:val="22"/>
        </w:rPr>
        <w:t xml:space="preserve">12.4. </w:t>
      </w:r>
      <w:r w:rsidRPr="004824E4">
        <w:rPr>
          <w:rFonts w:ascii="Calibri" w:hAnsi="Calibri" w:cs="Calibri"/>
          <w:sz w:val="22"/>
          <w:szCs w:val="22"/>
        </w:rPr>
        <w:t>Banka, bu şartnamede belirtilen şartları yerine getirmekle yükümlüdür.</w:t>
      </w:r>
    </w:p>
    <w:p w:rsidR="00F87C58" w:rsidRDefault="00F87C58" w:rsidP="00F87C58">
      <w:pPr>
        <w:adjustRightInd w:val="0"/>
        <w:spacing w:line="276" w:lineRule="auto"/>
        <w:jc w:val="both"/>
        <w:rPr>
          <w:rFonts w:ascii="Calibri" w:hAnsi="Calibri" w:cs="Calibri"/>
          <w:sz w:val="22"/>
          <w:szCs w:val="22"/>
        </w:rPr>
      </w:pPr>
      <w:r w:rsidRPr="004824E4">
        <w:rPr>
          <w:rFonts w:ascii="Calibri" w:hAnsi="Calibri" w:cs="Calibri"/>
          <w:b/>
          <w:sz w:val="22"/>
          <w:szCs w:val="22"/>
        </w:rPr>
        <w:t>12.5.</w:t>
      </w:r>
      <w:r w:rsidR="005A46BB" w:rsidRPr="005A46BB">
        <w:rPr>
          <w:rFonts w:ascii="Calibri" w:hAnsi="Calibri" w:cs="Calibri"/>
          <w:sz w:val="22"/>
          <w:szCs w:val="22"/>
        </w:rPr>
        <w:t>Protokole</w:t>
      </w:r>
      <w:r w:rsidR="005A46BB">
        <w:rPr>
          <w:rFonts w:ascii="Calibri" w:hAnsi="Calibri" w:cs="Calibri"/>
          <w:sz w:val="22"/>
          <w:szCs w:val="22"/>
        </w:rPr>
        <w:t xml:space="preserve"> aykırı uygulamalar meydana geldiğinde, Banka kurum tarafından yazılı olarak ikaz edilecektir. Banka bu durumu düzeltmek için tüm imkânlarını kullanacaktır. Protokole aykırı uygulamaların ve hususların en kısa sürede düzeltilmesi konusunda karşılıklı iyi niyet çerçevesinde hareket edilecek ve yazılı ikazın 1 (bir) yıl içerisinde 3 (üç) kez olması ve sorunun kalıcı ve çözümsüz olduğunun tespiti halinde protokol kurum tarafından tek taraflı olarak </w:t>
      </w:r>
      <w:r w:rsidR="0085300B">
        <w:rPr>
          <w:rFonts w:ascii="Calibri" w:hAnsi="Calibri" w:cs="Calibri"/>
          <w:sz w:val="22"/>
          <w:szCs w:val="22"/>
        </w:rPr>
        <w:t xml:space="preserve">fesih sebebi sayılacaktır. Bu </w:t>
      </w:r>
      <w:r w:rsidR="0085300B">
        <w:rPr>
          <w:rFonts w:ascii="Calibri" w:hAnsi="Calibri" w:cs="Calibri"/>
          <w:sz w:val="22"/>
          <w:szCs w:val="22"/>
        </w:rPr>
        <w:lastRenderedPageBreak/>
        <w:t xml:space="preserve">durumda, Kuruma cezai müeyyide uygulanmaz. </w:t>
      </w:r>
      <w:r w:rsidRPr="004824E4">
        <w:rPr>
          <w:rFonts w:ascii="Calibri" w:hAnsi="Calibri" w:cs="Calibri"/>
          <w:sz w:val="22"/>
          <w:szCs w:val="22"/>
        </w:rPr>
        <w:t xml:space="preserve">İhtilaf halinde </w:t>
      </w:r>
      <w:r w:rsidR="005A46BB">
        <w:rPr>
          <w:rFonts w:ascii="Calibri" w:hAnsi="Calibri" w:cs="Calibri"/>
          <w:sz w:val="22"/>
          <w:szCs w:val="22"/>
        </w:rPr>
        <w:t>Ardahan</w:t>
      </w:r>
      <w:r w:rsidRPr="004824E4">
        <w:rPr>
          <w:rFonts w:ascii="Calibri" w:hAnsi="Calibri" w:cs="Calibri"/>
          <w:sz w:val="22"/>
          <w:szCs w:val="22"/>
        </w:rPr>
        <w:t xml:space="preserve"> Mahkemeleri ve İcra Daireleri yetkilidir.</w:t>
      </w:r>
    </w:p>
    <w:p w:rsidR="00A45F97" w:rsidRPr="00D76B71" w:rsidRDefault="00A45F97" w:rsidP="00F87C58">
      <w:pPr>
        <w:adjustRightInd w:val="0"/>
        <w:spacing w:line="276" w:lineRule="auto"/>
        <w:jc w:val="both"/>
        <w:rPr>
          <w:rFonts w:ascii="Calibri" w:hAnsi="Calibri" w:cs="Calibri"/>
          <w:sz w:val="22"/>
          <w:szCs w:val="22"/>
        </w:rPr>
      </w:pPr>
    </w:p>
    <w:p w:rsidR="00F87C58" w:rsidRPr="004824E4" w:rsidRDefault="00F87C58" w:rsidP="00F87C58">
      <w:pPr>
        <w:adjustRightInd w:val="0"/>
        <w:spacing w:line="276" w:lineRule="auto"/>
        <w:ind w:right="-288"/>
        <w:jc w:val="both"/>
        <w:rPr>
          <w:rFonts w:ascii="Calibri" w:hAnsi="Calibri" w:cs="Calibri"/>
          <w:b/>
          <w:sz w:val="22"/>
          <w:szCs w:val="22"/>
        </w:rPr>
      </w:pPr>
      <w:r w:rsidRPr="004824E4">
        <w:rPr>
          <w:rFonts w:ascii="Calibri" w:hAnsi="Calibri" w:cs="Calibri"/>
          <w:b/>
          <w:sz w:val="22"/>
          <w:szCs w:val="22"/>
        </w:rPr>
        <w:t>Madde 13- Diğer Hükümler</w:t>
      </w:r>
    </w:p>
    <w:p w:rsidR="00F87C58" w:rsidRPr="004824E4" w:rsidRDefault="00F87C58" w:rsidP="00F87C58">
      <w:pPr>
        <w:adjustRightInd w:val="0"/>
        <w:spacing w:line="276" w:lineRule="auto"/>
        <w:ind w:right="-288"/>
        <w:jc w:val="both"/>
        <w:rPr>
          <w:rFonts w:ascii="Calibri" w:hAnsi="Calibri" w:cs="Calibri"/>
          <w:sz w:val="22"/>
          <w:szCs w:val="22"/>
        </w:rPr>
      </w:pPr>
      <w:r w:rsidRPr="004824E4">
        <w:rPr>
          <w:rFonts w:ascii="Calibri" w:hAnsi="Calibri" w:cs="Calibri"/>
          <w:b/>
          <w:sz w:val="22"/>
          <w:szCs w:val="22"/>
        </w:rPr>
        <w:t>13.1.</w:t>
      </w:r>
      <w:r w:rsidRPr="004824E4">
        <w:rPr>
          <w:rFonts w:ascii="Calibri" w:hAnsi="Calibri" w:cs="Calibri"/>
          <w:sz w:val="22"/>
          <w:szCs w:val="22"/>
        </w:rPr>
        <w:t xml:space="preserve"> Banka, sözleşme ve eklerinden doğan damga vergisi ve ilgili diğer yükümlülüklerin yerine getirilmesine ait he</w:t>
      </w:r>
      <w:r>
        <w:rPr>
          <w:rFonts w:ascii="Calibri" w:hAnsi="Calibri" w:cs="Calibri"/>
          <w:sz w:val="22"/>
          <w:szCs w:val="22"/>
        </w:rPr>
        <w:t>r türlü vergi, resim ve harçlar ile KDV’yi</w:t>
      </w:r>
      <w:r w:rsidRPr="004824E4">
        <w:rPr>
          <w:rFonts w:ascii="Calibri" w:hAnsi="Calibri" w:cs="Calibri"/>
          <w:sz w:val="22"/>
          <w:szCs w:val="22"/>
        </w:rPr>
        <w:t xml:space="preserve"> karşılamakla yükümlü olup, sözleşmeden önce vergilerin yatırıldığını gösterir makbuzları </w:t>
      </w:r>
      <w:r w:rsidR="00A45F97">
        <w:rPr>
          <w:rFonts w:ascii="Calibri" w:hAnsi="Calibri" w:cs="Calibri"/>
          <w:sz w:val="22"/>
          <w:szCs w:val="22"/>
        </w:rPr>
        <w:t xml:space="preserve">Ardahan </w:t>
      </w:r>
      <w:r w:rsidRPr="004824E4">
        <w:rPr>
          <w:rFonts w:ascii="Calibri" w:hAnsi="Calibri" w:cs="Calibri"/>
          <w:sz w:val="22"/>
          <w:szCs w:val="22"/>
        </w:rPr>
        <w:t>Üniversitesi Rektörlüğü Strateji Geliştirme Başkanlığına personel eliyle imza mukabilinde ibraz etmek zorundadır.</w:t>
      </w:r>
    </w:p>
    <w:p w:rsidR="00F87C58" w:rsidRPr="004824E4" w:rsidRDefault="00F87C58" w:rsidP="00F87C58">
      <w:pPr>
        <w:adjustRightInd w:val="0"/>
        <w:spacing w:line="276" w:lineRule="auto"/>
        <w:ind w:right="-288"/>
        <w:jc w:val="both"/>
        <w:rPr>
          <w:rFonts w:ascii="Calibri" w:hAnsi="Calibri" w:cs="Calibri"/>
          <w:sz w:val="22"/>
          <w:szCs w:val="22"/>
        </w:rPr>
      </w:pPr>
      <w:r w:rsidRPr="004824E4">
        <w:rPr>
          <w:rFonts w:ascii="Calibri" w:hAnsi="Calibri" w:cs="Calibri"/>
          <w:b/>
          <w:sz w:val="22"/>
          <w:szCs w:val="22"/>
        </w:rPr>
        <w:t>13.2.</w:t>
      </w:r>
      <w:r w:rsidRPr="004824E4">
        <w:rPr>
          <w:rFonts w:ascii="Calibri" w:hAnsi="Calibri" w:cs="Calibri"/>
          <w:sz w:val="22"/>
          <w:szCs w:val="22"/>
        </w:rPr>
        <w:t>Komisyon, banka promosyonuna ilişkin ihaleyi hiçbir gerekçe göstermeksizin yapıp yapmamaya, yapılmış olan ihaleyi iptal etmeye yetkilidir. Böyle bir durumda isteklilerce herhangi bir hak ileri sürülemez ve kurumdan herhangi bir talepte bulunamaz.</w:t>
      </w:r>
    </w:p>
    <w:p w:rsidR="00F87C58" w:rsidRPr="004824E4" w:rsidRDefault="00F87C58" w:rsidP="00F87C58">
      <w:pPr>
        <w:widowControl w:val="0"/>
        <w:tabs>
          <w:tab w:val="left" w:pos="1720"/>
          <w:tab w:val="left" w:pos="2600"/>
          <w:tab w:val="left" w:pos="3640"/>
          <w:tab w:val="left" w:pos="4620"/>
          <w:tab w:val="left" w:pos="6700"/>
          <w:tab w:val="left" w:pos="7640"/>
          <w:tab w:val="left" w:pos="8760"/>
        </w:tabs>
        <w:autoSpaceDE w:val="0"/>
        <w:autoSpaceDN w:val="0"/>
        <w:adjustRightInd w:val="0"/>
        <w:ind w:right="69"/>
        <w:jc w:val="both"/>
        <w:rPr>
          <w:rFonts w:ascii="Calibri" w:hAnsi="Calibri" w:cs="Calibri"/>
          <w:b/>
          <w:i/>
          <w:spacing w:val="-1"/>
          <w:sz w:val="22"/>
          <w:szCs w:val="22"/>
        </w:rPr>
      </w:pPr>
      <w:r w:rsidRPr="004824E4">
        <w:rPr>
          <w:rFonts w:ascii="Calibri" w:hAnsi="Calibri" w:cs="Calibri"/>
          <w:b/>
          <w:i/>
          <w:spacing w:val="-1"/>
          <w:sz w:val="22"/>
          <w:szCs w:val="22"/>
        </w:rPr>
        <w:t xml:space="preserve">13.3. İhale üzerinde kalan </w:t>
      </w:r>
      <w:r w:rsidR="00C52888">
        <w:rPr>
          <w:rFonts w:ascii="Calibri" w:hAnsi="Calibri" w:cs="Calibri"/>
          <w:b/>
          <w:i/>
          <w:spacing w:val="-1"/>
          <w:sz w:val="22"/>
          <w:szCs w:val="22"/>
        </w:rPr>
        <w:t>banka</w:t>
      </w:r>
      <w:r w:rsidRPr="004824E4">
        <w:rPr>
          <w:rFonts w:ascii="Calibri" w:hAnsi="Calibri" w:cs="Calibri"/>
          <w:b/>
          <w:i/>
          <w:spacing w:val="-1"/>
          <w:sz w:val="22"/>
          <w:szCs w:val="22"/>
        </w:rPr>
        <w:t xml:space="preserve"> ile imzalanacak olan sözleşmede bu şartnamede belirtilen hususlar dışında farklı hüküm içeren hususlar bulunmayacaktır.</w:t>
      </w:r>
    </w:p>
    <w:p w:rsidR="00F87C58" w:rsidRDefault="00F87C58" w:rsidP="00F87C58">
      <w:pPr>
        <w:adjustRightInd w:val="0"/>
        <w:spacing w:line="276" w:lineRule="auto"/>
        <w:jc w:val="both"/>
        <w:rPr>
          <w:rFonts w:ascii="Cambria" w:hAnsi="Cambria" w:cs="Verdana"/>
          <w:b/>
          <w:i/>
          <w:spacing w:val="-1"/>
          <w:sz w:val="22"/>
          <w:szCs w:val="22"/>
        </w:rPr>
      </w:pPr>
      <w:r w:rsidRPr="004824E4">
        <w:rPr>
          <w:rFonts w:ascii="Calibri" w:hAnsi="Calibri" w:cs="Calibri"/>
          <w:b/>
          <w:i/>
          <w:spacing w:val="-1"/>
          <w:sz w:val="22"/>
          <w:szCs w:val="22"/>
        </w:rPr>
        <w:t>13.4.Teklifler tamamen bu şartnameye bağlı kalınarak sunulacak olup, alternatif teklif kabul edilmeyecektir</w:t>
      </w:r>
      <w:r w:rsidRPr="004824E4">
        <w:rPr>
          <w:rFonts w:ascii="Cambria" w:hAnsi="Cambria" w:cs="Verdana"/>
          <w:b/>
          <w:i/>
          <w:spacing w:val="-1"/>
          <w:sz w:val="22"/>
          <w:szCs w:val="22"/>
        </w:rPr>
        <w:t>.</w:t>
      </w:r>
    </w:p>
    <w:p w:rsidR="00565E80" w:rsidRDefault="00565E80" w:rsidP="00F87C58">
      <w:pPr>
        <w:adjustRightInd w:val="0"/>
        <w:spacing w:line="276" w:lineRule="auto"/>
        <w:jc w:val="both"/>
        <w:rPr>
          <w:rFonts w:ascii="Cambria" w:hAnsi="Cambria" w:cs="Verdana"/>
          <w:b/>
          <w:i/>
          <w:spacing w:val="-1"/>
          <w:sz w:val="22"/>
          <w:szCs w:val="22"/>
        </w:rPr>
      </w:pPr>
      <w:r>
        <w:rPr>
          <w:rFonts w:ascii="Cambria" w:hAnsi="Cambria" w:cs="Verdana"/>
          <w:b/>
          <w:i/>
          <w:spacing w:val="-1"/>
          <w:sz w:val="22"/>
          <w:szCs w:val="22"/>
        </w:rPr>
        <w:t>14.</w:t>
      </w:r>
      <w:r w:rsidR="00CA3FF9">
        <w:rPr>
          <w:rFonts w:ascii="Cambria" w:hAnsi="Cambria" w:cs="Verdana"/>
          <w:b/>
          <w:i/>
          <w:spacing w:val="-1"/>
          <w:sz w:val="22"/>
          <w:szCs w:val="22"/>
        </w:rPr>
        <w:t xml:space="preserve">bu madde </w:t>
      </w:r>
      <w:proofErr w:type="gramStart"/>
      <w:r w:rsidR="00CA3FF9">
        <w:rPr>
          <w:rFonts w:ascii="Cambria" w:hAnsi="Cambria" w:cs="Verdana"/>
          <w:b/>
          <w:i/>
          <w:spacing w:val="-1"/>
          <w:sz w:val="22"/>
          <w:szCs w:val="22"/>
        </w:rPr>
        <w:t>dahil</w:t>
      </w:r>
      <w:proofErr w:type="gramEnd"/>
      <w:r w:rsidR="00CA3FF9">
        <w:rPr>
          <w:rFonts w:ascii="Cambria" w:hAnsi="Cambria" w:cs="Verdana"/>
          <w:b/>
          <w:i/>
          <w:spacing w:val="-1"/>
          <w:sz w:val="22"/>
          <w:szCs w:val="22"/>
        </w:rPr>
        <w:t xml:space="preserve"> şartname 14 maddeden oluşmaktadır.</w:t>
      </w:r>
    </w:p>
    <w:p w:rsidR="00A45F97" w:rsidRDefault="00A45F97" w:rsidP="00F87C58">
      <w:pPr>
        <w:adjustRightInd w:val="0"/>
        <w:spacing w:line="276" w:lineRule="auto"/>
        <w:jc w:val="both"/>
        <w:rPr>
          <w:rFonts w:ascii="Cambria" w:hAnsi="Cambria" w:cs="Verdana"/>
          <w:b/>
          <w:i/>
          <w:spacing w:val="-1"/>
          <w:sz w:val="22"/>
          <w:szCs w:val="22"/>
        </w:rPr>
      </w:pPr>
    </w:p>
    <w:p w:rsidR="00A45F97" w:rsidRPr="004824E4" w:rsidRDefault="00A45F97" w:rsidP="00F87C58">
      <w:pPr>
        <w:adjustRightInd w:val="0"/>
        <w:spacing w:line="276" w:lineRule="auto"/>
        <w:jc w:val="both"/>
        <w:rPr>
          <w:rFonts w:ascii="Cambria" w:hAnsi="Cambria" w:cs="Verdana"/>
          <w:b/>
          <w:i/>
          <w:spacing w:val="-1"/>
          <w:sz w:val="22"/>
          <w:szCs w:val="22"/>
        </w:rPr>
      </w:pPr>
    </w:p>
    <w:p w:rsidR="00F87C58" w:rsidRPr="004824E4" w:rsidRDefault="00F87C58" w:rsidP="00F87C58">
      <w:pPr>
        <w:adjustRightInd w:val="0"/>
        <w:spacing w:line="276" w:lineRule="auto"/>
        <w:jc w:val="center"/>
        <w:rPr>
          <w:rFonts w:ascii="Calibri" w:hAnsi="Calibri" w:cs="Calibri"/>
          <w:b/>
          <w:sz w:val="20"/>
          <w:szCs w:val="20"/>
        </w:rPr>
      </w:pPr>
    </w:p>
    <w:p w:rsidR="00F87C58" w:rsidRDefault="00F87C58" w:rsidP="00F87C58">
      <w:pPr>
        <w:adjustRightInd w:val="0"/>
        <w:spacing w:line="276" w:lineRule="auto"/>
        <w:jc w:val="center"/>
        <w:rPr>
          <w:rFonts w:ascii="Calibri" w:hAnsi="Calibri" w:cs="Calibri"/>
          <w:b/>
          <w:sz w:val="20"/>
          <w:szCs w:val="20"/>
        </w:rPr>
      </w:pPr>
      <w:r w:rsidRPr="004824E4">
        <w:rPr>
          <w:rFonts w:ascii="Calibri" w:hAnsi="Calibri" w:cs="Calibri"/>
          <w:b/>
          <w:sz w:val="20"/>
          <w:szCs w:val="20"/>
        </w:rPr>
        <w:t>BANKA PROMOSYONU İHALE KOMİSYONU</w:t>
      </w:r>
    </w:p>
    <w:p w:rsidR="00973345" w:rsidRDefault="00973345" w:rsidP="00F87C58">
      <w:pPr>
        <w:adjustRightInd w:val="0"/>
        <w:spacing w:line="276" w:lineRule="auto"/>
        <w:jc w:val="center"/>
        <w:rPr>
          <w:rFonts w:ascii="Calibri" w:hAnsi="Calibri" w:cs="Calibri"/>
          <w:b/>
          <w:sz w:val="20"/>
          <w:szCs w:val="20"/>
        </w:rPr>
      </w:pPr>
    </w:p>
    <w:p w:rsidR="00973345" w:rsidRDefault="00973345" w:rsidP="00F87C58">
      <w:pPr>
        <w:adjustRightInd w:val="0"/>
        <w:spacing w:line="276" w:lineRule="auto"/>
        <w:jc w:val="center"/>
        <w:rPr>
          <w:rFonts w:ascii="Calibri" w:hAnsi="Calibri" w:cs="Calibri"/>
          <w:b/>
          <w:sz w:val="20"/>
          <w:szCs w:val="20"/>
        </w:rPr>
      </w:pPr>
    </w:p>
    <w:p w:rsidR="00C52888" w:rsidRPr="004824E4" w:rsidRDefault="00C52888" w:rsidP="00F87C58">
      <w:pPr>
        <w:adjustRightInd w:val="0"/>
        <w:spacing w:line="276" w:lineRule="auto"/>
        <w:jc w:val="center"/>
        <w:rPr>
          <w:rFonts w:ascii="Calibri" w:hAnsi="Calibri" w:cs="Calibri"/>
          <w:b/>
          <w:sz w:val="20"/>
          <w:szCs w:val="20"/>
        </w:rPr>
      </w:pPr>
    </w:p>
    <w:p w:rsidR="00F87C58" w:rsidRPr="004824E4" w:rsidRDefault="00F87C58" w:rsidP="00C646B1">
      <w:pPr>
        <w:adjustRightInd w:val="0"/>
        <w:spacing w:line="276" w:lineRule="auto"/>
        <w:rPr>
          <w:rFonts w:ascii="Calibri" w:hAnsi="Calibri" w:cs="Calibri"/>
          <w:b/>
          <w:sz w:val="20"/>
          <w:szCs w:val="20"/>
        </w:rPr>
      </w:pPr>
    </w:p>
    <w:p w:rsidR="00C646B1" w:rsidRDefault="00C646B1" w:rsidP="00C52888">
      <w:pPr>
        <w:ind w:firstLine="708"/>
      </w:pPr>
      <w:r>
        <w:t>Kubilay ARAS</w:t>
      </w:r>
      <w:r>
        <w:tab/>
      </w:r>
      <w:r w:rsidR="00C52888">
        <w:tab/>
      </w:r>
      <w:r>
        <w:t xml:space="preserve">Kahraman AYIRKAN       </w:t>
      </w:r>
      <w:r w:rsidR="00F66FC1">
        <w:t xml:space="preserve">   </w:t>
      </w:r>
      <w:r w:rsidR="00C52888">
        <w:tab/>
      </w:r>
      <w:r w:rsidR="00C52888">
        <w:tab/>
      </w:r>
      <w:r>
        <w:t>Ahmet YİĞİT</w:t>
      </w:r>
      <w:r>
        <w:tab/>
      </w:r>
      <w:r w:rsidR="00F66FC1">
        <w:t xml:space="preserve">  </w:t>
      </w:r>
    </w:p>
    <w:p w:rsidR="00C646B1" w:rsidRDefault="00C646B1" w:rsidP="00C52888">
      <w:pPr>
        <w:ind w:firstLine="708"/>
      </w:pPr>
      <w:r>
        <w:t>Genel Sekreter</w:t>
      </w:r>
      <w:r>
        <w:tab/>
        <w:t xml:space="preserve">  Str</w:t>
      </w:r>
      <w:r w:rsidR="00C52888">
        <w:t>ateji</w:t>
      </w:r>
      <w:r>
        <w:t xml:space="preserve"> Gel</w:t>
      </w:r>
      <w:r w:rsidR="00C52888">
        <w:t>iştirme</w:t>
      </w:r>
      <w:r>
        <w:t xml:space="preserve"> Daire B</w:t>
      </w:r>
      <w:r w:rsidR="00C52888">
        <w:t xml:space="preserve">aşkanı      </w:t>
      </w:r>
      <w:r w:rsidR="00C52888">
        <w:tab/>
      </w:r>
      <w:r>
        <w:t>Şube Müdürü</w:t>
      </w:r>
      <w:r>
        <w:tab/>
        <w:t xml:space="preserve">    </w:t>
      </w:r>
      <w:r w:rsidR="00F66FC1">
        <w:t xml:space="preserve">   </w:t>
      </w:r>
    </w:p>
    <w:p w:rsidR="00C646B1" w:rsidRDefault="00C52888" w:rsidP="00C52888">
      <w:r>
        <w:t xml:space="preserve">         </w:t>
      </w:r>
      <w:r w:rsidR="00C646B1">
        <w:t>Komisyon B</w:t>
      </w:r>
      <w:r>
        <w:t>a</w:t>
      </w:r>
      <w:r w:rsidR="00C646B1">
        <w:t>şk</w:t>
      </w:r>
      <w:r>
        <w:t>anı</w:t>
      </w:r>
      <w:r w:rsidR="00C646B1">
        <w:tab/>
      </w:r>
      <w:r>
        <w:tab/>
      </w:r>
      <w:r>
        <w:tab/>
        <w:t>Üye</w:t>
      </w:r>
      <w:r>
        <w:tab/>
      </w:r>
      <w:r>
        <w:tab/>
      </w:r>
      <w:r>
        <w:tab/>
      </w:r>
      <w:r>
        <w:tab/>
        <w:t xml:space="preserve">        </w:t>
      </w:r>
      <w:proofErr w:type="spellStart"/>
      <w:r>
        <w:t>Üye</w:t>
      </w:r>
      <w:proofErr w:type="spellEnd"/>
      <w:r w:rsidR="00C646B1">
        <w:tab/>
      </w:r>
      <w:r w:rsidR="00C646B1">
        <w:tab/>
      </w:r>
      <w:r w:rsidR="00C646B1">
        <w:tab/>
      </w:r>
      <w:r w:rsidR="00C646B1">
        <w:tab/>
      </w:r>
      <w:r w:rsidR="00C646B1">
        <w:tab/>
      </w:r>
      <w:r w:rsidR="00C646B1">
        <w:tab/>
      </w:r>
      <w:r w:rsidR="00C646B1">
        <w:tab/>
      </w:r>
    </w:p>
    <w:p w:rsidR="00C646B1" w:rsidRDefault="00C646B1"/>
    <w:p w:rsidR="00C646B1" w:rsidRDefault="00C646B1"/>
    <w:p w:rsidR="00973345" w:rsidRDefault="00973345"/>
    <w:p w:rsidR="0008211F" w:rsidRDefault="00F66FC1">
      <w:r>
        <w:t xml:space="preserve">  </w:t>
      </w:r>
      <w:r>
        <w:tab/>
      </w:r>
      <w:r>
        <w:tab/>
      </w:r>
      <w:r w:rsidR="00C52888">
        <w:t>Fatih KOÇ</w:t>
      </w:r>
      <w:r w:rsidR="00C52888">
        <w:tab/>
      </w:r>
      <w:r w:rsidR="00C52888">
        <w:tab/>
      </w:r>
      <w:r w:rsidR="00C52888">
        <w:tab/>
      </w:r>
      <w:r w:rsidR="00C52888">
        <w:tab/>
      </w:r>
      <w:r w:rsidR="00C52888">
        <w:tab/>
      </w:r>
      <w:r w:rsidR="00C646B1">
        <w:t>Orkun Kürşat BOZKIR</w:t>
      </w:r>
    </w:p>
    <w:p w:rsidR="00C646B1" w:rsidRDefault="00C52888" w:rsidP="00C52888">
      <w:pPr>
        <w:ind w:firstLine="708"/>
      </w:pPr>
      <w:r>
        <w:t xml:space="preserve">        Türk Eğitimsen</w:t>
      </w:r>
      <w:r w:rsidR="00F66FC1">
        <w:t xml:space="preserve">  </w:t>
      </w:r>
      <w:r w:rsidR="00F66FC1">
        <w:tab/>
      </w:r>
      <w:r w:rsidR="00F66FC1">
        <w:tab/>
      </w:r>
      <w:r>
        <w:tab/>
      </w:r>
      <w:r>
        <w:tab/>
      </w:r>
      <w:r>
        <w:tab/>
        <w:t xml:space="preserve">  Tez-</w:t>
      </w:r>
      <w:proofErr w:type="spellStart"/>
      <w:proofErr w:type="gramStart"/>
      <w:r>
        <w:t>Kop.İş</w:t>
      </w:r>
      <w:proofErr w:type="spellEnd"/>
      <w:proofErr w:type="gramEnd"/>
      <w:r>
        <w:t xml:space="preserve"> Sendikası</w:t>
      </w:r>
    </w:p>
    <w:p w:rsidR="00C646B1" w:rsidRDefault="00C52888" w:rsidP="00C52888">
      <w:r>
        <w:t xml:space="preserve">     Yetkili Memur Sendikası Temsilcisi             </w:t>
      </w:r>
      <w:r>
        <w:tab/>
        <w:t xml:space="preserve">     Yetkili İşçi Sendikası Temsilcisi</w:t>
      </w:r>
    </w:p>
    <w:p w:rsidR="00C646B1" w:rsidRDefault="00C646B1"/>
    <w:p w:rsidR="00C646B1" w:rsidRDefault="00C646B1"/>
    <w:p w:rsidR="00973345" w:rsidRDefault="00973345"/>
    <w:p w:rsidR="00973345" w:rsidRDefault="00973345"/>
    <w:p w:rsidR="00973345" w:rsidRDefault="00973345"/>
    <w:p w:rsidR="00973345" w:rsidRPr="00C646B1" w:rsidRDefault="00F66FC1" w:rsidP="00C646B1">
      <w:pPr>
        <w:jc w:val="both"/>
      </w:pPr>
      <w:r>
        <w:rPr>
          <w:b/>
        </w:rPr>
        <w:t xml:space="preserve"> </w:t>
      </w:r>
    </w:p>
    <w:sectPr w:rsidR="00973345" w:rsidRPr="00C646B1" w:rsidSect="0040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243AC"/>
    <w:rsid w:val="0008211F"/>
    <w:rsid w:val="00141C75"/>
    <w:rsid w:val="00155D01"/>
    <w:rsid w:val="00236C4F"/>
    <w:rsid w:val="002F649B"/>
    <w:rsid w:val="003C46F1"/>
    <w:rsid w:val="00403532"/>
    <w:rsid w:val="004038C6"/>
    <w:rsid w:val="004968C7"/>
    <w:rsid w:val="00511EA7"/>
    <w:rsid w:val="00565E80"/>
    <w:rsid w:val="00581C83"/>
    <w:rsid w:val="005A46BB"/>
    <w:rsid w:val="005C4F50"/>
    <w:rsid w:val="007243AC"/>
    <w:rsid w:val="00766B2E"/>
    <w:rsid w:val="007840DD"/>
    <w:rsid w:val="00826D22"/>
    <w:rsid w:val="0085300B"/>
    <w:rsid w:val="008B0642"/>
    <w:rsid w:val="009512E0"/>
    <w:rsid w:val="00973345"/>
    <w:rsid w:val="009E55E0"/>
    <w:rsid w:val="00A43C80"/>
    <w:rsid w:val="00A45F97"/>
    <w:rsid w:val="00A52D9B"/>
    <w:rsid w:val="00A73C52"/>
    <w:rsid w:val="00AA2E15"/>
    <w:rsid w:val="00AB2090"/>
    <w:rsid w:val="00AF40AC"/>
    <w:rsid w:val="00C52888"/>
    <w:rsid w:val="00C637DA"/>
    <w:rsid w:val="00C646B1"/>
    <w:rsid w:val="00C74BD5"/>
    <w:rsid w:val="00CA3FF9"/>
    <w:rsid w:val="00CC4A76"/>
    <w:rsid w:val="00CD6E27"/>
    <w:rsid w:val="00E83337"/>
    <w:rsid w:val="00EC29A9"/>
    <w:rsid w:val="00ED2F31"/>
    <w:rsid w:val="00F06872"/>
    <w:rsid w:val="00F560DC"/>
    <w:rsid w:val="00F65687"/>
    <w:rsid w:val="00F66FC1"/>
    <w:rsid w:val="00F7641D"/>
    <w:rsid w:val="00F87C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FFD1"/>
  <w15:docId w15:val="{7132FC37-BEEC-42B2-B0DF-315A609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58"/>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uiPriority w:val="99"/>
    <w:qFormat/>
    <w:rsid w:val="00F87C58"/>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rsid w:val="00F87C58"/>
    <w:rPr>
      <w:rFonts w:ascii="Times New Roman" w:eastAsia="Times New Roman" w:hAnsi="Times New Roman" w:cs="Times New Roman"/>
      <w:b/>
      <w:bCs/>
      <w:sz w:val="20"/>
      <w:szCs w:val="20"/>
      <w:lang w:eastAsia="tr-TR"/>
    </w:rPr>
  </w:style>
  <w:style w:type="paragraph" w:customStyle="1" w:styleId="bodytext27">
    <w:name w:val="bodytext27"/>
    <w:basedOn w:val="Normal"/>
    <w:uiPriority w:val="99"/>
    <w:rsid w:val="00F87C58"/>
    <w:pPr>
      <w:spacing w:before="100" w:beforeAutospacing="1" w:after="100" w:afterAutospacing="1"/>
    </w:pPr>
  </w:style>
  <w:style w:type="paragraph" w:customStyle="1" w:styleId="listparagraph">
    <w:name w:val="listparagraph"/>
    <w:basedOn w:val="Normal"/>
    <w:uiPriority w:val="99"/>
    <w:rsid w:val="00F87C58"/>
    <w:pPr>
      <w:spacing w:before="100" w:beforeAutospacing="1" w:after="100" w:afterAutospacing="1"/>
    </w:pPr>
  </w:style>
  <w:style w:type="paragraph" w:customStyle="1" w:styleId="listparagraphcxspilk">
    <w:name w:val="listparagraphcxspilk"/>
    <w:basedOn w:val="Normal"/>
    <w:uiPriority w:val="99"/>
    <w:rsid w:val="00F87C58"/>
    <w:pPr>
      <w:spacing w:before="100" w:beforeAutospacing="1" w:after="100" w:afterAutospacing="1"/>
    </w:pPr>
  </w:style>
  <w:style w:type="paragraph" w:customStyle="1" w:styleId="listparagraphcxsporta">
    <w:name w:val="listparagraphcxsporta"/>
    <w:basedOn w:val="Normal"/>
    <w:uiPriority w:val="99"/>
    <w:rsid w:val="00F87C58"/>
    <w:pPr>
      <w:spacing w:before="100" w:beforeAutospacing="1" w:after="100" w:afterAutospacing="1"/>
    </w:pPr>
  </w:style>
  <w:style w:type="paragraph" w:customStyle="1" w:styleId="listparagraphcxspson">
    <w:name w:val="listparagraphcxspson"/>
    <w:basedOn w:val="Normal"/>
    <w:uiPriority w:val="99"/>
    <w:rsid w:val="00F87C58"/>
    <w:pPr>
      <w:spacing w:before="100" w:beforeAutospacing="1" w:after="100" w:afterAutospacing="1"/>
    </w:pPr>
  </w:style>
  <w:style w:type="paragraph" w:styleId="BalonMetni">
    <w:name w:val="Balloon Text"/>
    <w:basedOn w:val="Normal"/>
    <w:link w:val="BalonMetniChar"/>
    <w:uiPriority w:val="99"/>
    <w:semiHidden/>
    <w:unhideWhenUsed/>
    <w:rsid w:val="002F64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49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2594</Words>
  <Characters>14788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37</cp:revision>
  <cp:lastPrinted>2021-07-16T08:31:00Z</cp:lastPrinted>
  <dcterms:created xsi:type="dcterms:W3CDTF">2021-07-13T11:33:00Z</dcterms:created>
  <dcterms:modified xsi:type="dcterms:W3CDTF">2021-07-16T10:58:00Z</dcterms:modified>
</cp:coreProperties>
</file>